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D6BE" w14:textId="77777777" w:rsidR="00BC47E5" w:rsidRPr="00BC47E5" w:rsidRDefault="00BC47E5" w:rsidP="00BC47E5">
      <w:pPr>
        <w:spacing w:before="100" w:beforeAutospacing="1" w:after="100" w:afterAutospacing="1" w:line="240" w:lineRule="auto"/>
        <w:outlineLvl w:val="0"/>
        <w:rPr>
          <w:rFonts w:ascii="Open Sans" w:eastAsia="Times New Roman" w:hAnsi="Open Sans" w:cs="Open Sans"/>
          <w:b/>
          <w:bCs/>
          <w:kern w:val="36"/>
          <w:lang w:eastAsia="en-GB"/>
        </w:rPr>
      </w:pPr>
      <w:r w:rsidRPr="00BC47E5">
        <w:rPr>
          <w:rFonts w:ascii="Times New Roman" w:eastAsia="Times New Roman" w:hAnsi="Times New Roman" w:cs="Times New Roman"/>
          <w:b/>
          <w:bCs/>
          <w:noProof/>
          <w:color w:val="004B88"/>
          <w:kern w:val="36"/>
          <w:sz w:val="48"/>
          <w:szCs w:val="48"/>
          <w:lang w:eastAsia="en-GB"/>
        </w:rPr>
        <w:drawing>
          <wp:anchor distT="0" distB="0" distL="114300" distR="114300" simplePos="0" relativeHeight="251658240" behindDoc="1" locked="0" layoutInCell="1" allowOverlap="1" wp14:anchorId="6B21DBA0" wp14:editId="7D1C6592">
            <wp:simplePos x="0" y="0"/>
            <wp:positionH relativeFrom="column">
              <wp:posOffset>-314325</wp:posOffset>
            </wp:positionH>
            <wp:positionV relativeFrom="paragraph">
              <wp:posOffset>-447675</wp:posOffset>
            </wp:positionV>
            <wp:extent cx="3329860" cy="1209675"/>
            <wp:effectExtent l="0" t="0" r="0" b="0"/>
            <wp:wrapNone/>
            <wp:docPr id="1" name="Picture 1" descr="C:\Users\Harrowcab_2\AppData\Local\Microsoft\Windows\Temporary Internet Files\Content.Word\inhouse_blue_small_H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owcab_2\AppData\Local\Microsoft\Windows\Temporary Internet Files\Content.Word\inhouse_blue_small_Harro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986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70B8B" w14:textId="77777777" w:rsidR="00BC47E5" w:rsidRDefault="00BC47E5" w:rsidP="00BC47E5">
      <w:pPr>
        <w:spacing w:before="100" w:beforeAutospacing="1" w:after="100" w:afterAutospacing="1" w:line="240" w:lineRule="auto"/>
        <w:outlineLvl w:val="0"/>
        <w:rPr>
          <w:rFonts w:ascii="Open Sans" w:eastAsia="Times New Roman" w:hAnsi="Open Sans" w:cs="Open Sans"/>
          <w:b/>
          <w:bCs/>
          <w:kern w:val="36"/>
          <w:sz w:val="28"/>
          <w:szCs w:val="28"/>
          <w:lang w:eastAsia="en-GB"/>
        </w:rPr>
      </w:pPr>
    </w:p>
    <w:p w14:paraId="050067A2" w14:textId="77777777" w:rsidR="002D4752" w:rsidRPr="00B16A74" w:rsidRDefault="002D4752" w:rsidP="002D4752">
      <w:pPr>
        <w:spacing w:before="100" w:beforeAutospacing="1" w:after="100" w:afterAutospacing="1" w:line="240" w:lineRule="auto"/>
        <w:outlineLvl w:val="0"/>
        <w:rPr>
          <w:rFonts w:ascii="Open Sans" w:eastAsia="Times New Roman" w:hAnsi="Open Sans" w:cs="Open Sans"/>
          <w:b/>
          <w:bCs/>
          <w:color w:val="002060"/>
          <w:kern w:val="36"/>
          <w:sz w:val="16"/>
          <w:szCs w:val="16"/>
          <w:lang w:eastAsia="en-GB"/>
        </w:rPr>
      </w:pPr>
    </w:p>
    <w:p w14:paraId="01AA7F57" w14:textId="21F311D9" w:rsidR="002D4752" w:rsidRPr="002D4752" w:rsidRDefault="002D4752" w:rsidP="002D4752">
      <w:pPr>
        <w:spacing w:before="100" w:beforeAutospacing="1" w:after="100" w:afterAutospacing="1" w:line="240" w:lineRule="auto"/>
        <w:outlineLvl w:val="0"/>
        <w:rPr>
          <w:rFonts w:ascii="Open Sans" w:eastAsia="Times New Roman" w:hAnsi="Open Sans" w:cs="Open Sans"/>
          <w:b/>
          <w:bCs/>
          <w:color w:val="002060"/>
          <w:kern w:val="36"/>
          <w:sz w:val="24"/>
          <w:szCs w:val="24"/>
          <w:lang w:eastAsia="en-GB"/>
        </w:rPr>
      </w:pPr>
      <w:r w:rsidRPr="002D4752">
        <w:rPr>
          <w:rFonts w:ascii="Open Sans" w:eastAsia="Times New Roman" w:hAnsi="Open Sans" w:cs="Open Sans"/>
          <w:b/>
          <w:bCs/>
          <w:color w:val="002060"/>
          <w:kern w:val="36"/>
          <w:sz w:val="24"/>
          <w:szCs w:val="24"/>
          <w:lang w:eastAsia="en-GB"/>
        </w:rPr>
        <w:t xml:space="preserve">Trainee Generalist Adviser </w:t>
      </w:r>
    </w:p>
    <w:p w14:paraId="04E3EB2D" w14:textId="77777777" w:rsidR="002D4752" w:rsidRPr="002D4752" w:rsidRDefault="002D4752" w:rsidP="002D4752">
      <w:pPr>
        <w:spacing w:before="100" w:beforeAutospacing="1" w:after="100" w:afterAutospacing="1" w:line="240" w:lineRule="auto"/>
        <w:rPr>
          <w:rFonts w:ascii="Open Sans" w:eastAsia="Times New Roman" w:hAnsi="Open Sans" w:cs="Open Sans"/>
          <w:color w:val="002060"/>
          <w:sz w:val="24"/>
          <w:szCs w:val="24"/>
          <w:lang w:eastAsia="en-GB"/>
        </w:rPr>
      </w:pPr>
      <w:r w:rsidRPr="002D4752">
        <w:rPr>
          <w:rFonts w:ascii="Open Sans" w:eastAsia="Times New Roman" w:hAnsi="Open Sans" w:cs="Open Sans"/>
          <w:b/>
          <w:bCs/>
          <w:color w:val="002060"/>
          <w:sz w:val="24"/>
          <w:szCs w:val="24"/>
          <w:lang w:eastAsia="en-GB"/>
        </w:rPr>
        <w:t>Position:</w:t>
      </w:r>
      <w:r w:rsidRPr="002D4752">
        <w:rPr>
          <w:rFonts w:ascii="Open Sans" w:eastAsia="Times New Roman" w:hAnsi="Open Sans" w:cs="Open Sans"/>
          <w:color w:val="002060"/>
          <w:sz w:val="24"/>
          <w:szCs w:val="24"/>
          <w:lang w:eastAsia="en-GB"/>
        </w:rPr>
        <w:t xml:space="preserve"> Trainee Generalist Adviser x 2</w:t>
      </w:r>
    </w:p>
    <w:p w14:paraId="36C1C42A" w14:textId="77777777" w:rsidR="002D4752" w:rsidRPr="002D4752" w:rsidRDefault="002D4752" w:rsidP="002D4752">
      <w:pPr>
        <w:spacing w:before="100" w:beforeAutospacing="1" w:after="100" w:afterAutospacing="1" w:line="240" w:lineRule="auto"/>
        <w:rPr>
          <w:rFonts w:ascii="Open Sans" w:eastAsia="Times New Roman" w:hAnsi="Open Sans" w:cs="Open Sans"/>
          <w:color w:val="002060"/>
          <w:sz w:val="24"/>
          <w:szCs w:val="24"/>
          <w:lang w:eastAsia="en-GB"/>
        </w:rPr>
      </w:pPr>
      <w:r w:rsidRPr="002D4752">
        <w:rPr>
          <w:rFonts w:ascii="Open Sans" w:eastAsia="Times New Roman" w:hAnsi="Open Sans" w:cs="Open Sans"/>
          <w:b/>
          <w:bCs/>
          <w:color w:val="002060"/>
          <w:sz w:val="24"/>
          <w:szCs w:val="24"/>
          <w:lang w:eastAsia="en-GB"/>
        </w:rPr>
        <w:t>Location:</w:t>
      </w:r>
      <w:r w:rsidRPr="002D4752">
        <w:rPr>
          <w:rFonts w:ascii="Open Sans" w:eastAsia="Times New Roman" w:hAnsi="Open Sans" w:cs="Open Sans"/>
          <w:color w:val="002060"/>
          <w:sz w:val="24"/>
          <w:szCs w:val="24"/>
          <w:lang w:eastAsia="en-GB"/>
        </w:rPr>
        <w:t xml:space="preserve"> Citizens Advice Harrow</w:t>
      </w:r>
    </w:p>
    <w:p w14:paraId="428F4D2D" w14:textId="77777777" w:rsidR="002D4752" w:rsidRPr="002D4752" w:rsidRDefault="002D4752" w:rsidP="002D4752">
      <w:pPr>
        <w:spacing w:before="100" w:beforeAutospacing="1" w:after="100" w:afterAutospacing="1" w:line="240" w:lineRule="auto"/>
        <w:rPr>
          <w:rFonts w:ascii="Open Sans" w:eastAsia="Times New Roman" w:hAnsi="Open Sans" w:cs="Open Sans"/>
          <w:color w:val="002060"/>
          <w:sz w:val="24"/>
          <w:szCs w:val="24"/>
          <w:lang w:eastAsia="en-GB"/>
        </w:rPr>
      </w:pPr>
      <w:r w:rsidRPr="002D4752">
        <w:rPr>
          <w:rFonts w:ascii="Open Sans" w:eastAsia="Times New Roman" w:hAnsi="Open Sans" w:cs="Open Sans"/>
          <w:b/>
          <w:bCs/>
          <w:color w:val="002060"/>
          <w:sz w:val="24"/>
          <w:szCs w:val="24"/>
          <w:lang w:eastAsia="en-GB"/>
        </w:rPr>
        <w:t>Closing date:</w:t>
      </w:r>
      <w:r w:rsidRPr="002D4752">
        <w:rPr>
          <w:rFonts w:ascii="Open Sans" w:eastAsia="Times New Roman" w:hAnsi="Open Sans" w:cs="Open Sans"/>
          <w:color w:val="002060"/>
          <w:sz w:val="24"/>
          <w:szCs w:val="24"/>
          <w:lang w:eastAsia="en-GB"/>
        </w:rPr>
        <w:t xml:space="preserve"> Friday 27 February 2026, 5 pm</w:t>
      </w:r>
    </w:p>
    <w:p w14:paraId="0E907E4F" w14:textId="77777777" w:rsidR="002D4752" w:rsidRPr="002D4752" w:rsidRDefault="002D4752" w:rsidP="002D4752">
      <w:pPr>
        <w:spacing w:before="100" w:beforeAutospacing="1" w:after="100" w:afterAutospacing="1" w:line="240" w:lineRule="auto"/>
        <w:rPr>
          <w:rFonts w:ascii="Open Sans" w:eastAsia="Times New Roman" w:hAnsi="Open Sans" w:cs="Open Sans"/>
          <w:color w:val="002060"/>
          <w:sz w:val="24"/>
          <w:szCs w:val="24"/>
          <w:lang w:eastAsia="en-GB"/>
        </w:rPr>
      </w:pPr>
      <w:r w:rsidRPr="002D4752">
        <w:rPr>
          <w:rFonts w:ascii="Open Sans" w:eastAsia="Times New Roman" w:hAnsi="Open Sans" w:cs="Open Sans"/>
          <w:b/>
          <w:bCs/>
          <w:color w:val="002060"/>
          <w:sz w:val="24"/>
          <w:szCs w:val="24"/>
          <w:lang w:eastAsia="en-GB"/>
        </w:rPr>
        <w:t xml:space="preserve">Interview date: </w:t>
      </w:r>
      <w:r w:rsidRPr="002D4752">
        <w:rPr>
          <w:rFonts w:ascii="Open Sans" w:eastAsia="Times New Roman" w:hAnsi="Open Sans" w:cs="Open Sans"/>
          <w:color w:val="002060"/>
          <w:sz w:val="24"/>
          <w:szCs w:val="24"/>
          <w:lang w:eastAsia="en-GB"/>
        </w:rPr>
        <w:t>Week commencing Monday 2 March 2026</w:t>
      </w:r>
    </w:p>
    <w:p w14:paraId="584A50B3" w14:textId="77777777" w:rsidR="002D4752" w:rsidRPr="002D4752" w:rsidRDefault="002D4752" w:rsidP="002D4752">
      <w:pPr>
        <w:spacing w:before="100" w:beforeAutospacing="1" w:after="100" w:afterAutospacing="1" w:line="240" w:lineRule="auto"/>
        <w:outlineLvl w:val="1"/>
        <w:rPr>
          <w:rFonts w:ascii="Open Sans" w:eastAsia="Times New Roman" w:hAnsi="Open Sans" w:cs="Open Sans"/>
          <w:b/>
          <w:bCs/>
          <w:color w:val="002060"/>
          <w:sz w:val="24"/>
          <w:szCs w:val="24"/>
          <w:lang w:eastAsia="en-GB"/>
        </w:rPr>
      </w:pPr>
      <w:r w:rsidRPr="002D4752">
        <w:rPr>
          <w:rFonts w:ascii="Open Sans" w:eastAsia="Times New Roman" w:hAnsi="Open Sans" w:cs="Open Sans"/>
          <w:b/>
          <w:bCs/>
          <w:color w:val="002060"/>
          <w:sz w:val="24"/>
          <w:szCs w:val="24"/>
          <w:lang w:eastAsia="en-GB"/>
        </w:rPr>
        <w:t>Role details</w:t>
      </w:r>
    </w:p>
    <w:p w14:paraId="3606BF1D" w14:textId="77777777" w:rsidR="002D4752" w:rsidRPr="002D4752" w:rsidRDefault="002D4752" w:rsidP="002D4752">
      <w:pPr>
        <w:spacing w:before="100" w:beforeAutospacing="1" w:after="100" w:afterAutospacing="1" w:line="240" w:lineRule="auto"/>
        <w:rPr>
          <w:rFonts w:ascii="Open Sans" w:eastAsia="Times New Roman" w:hAnsi="Open Sans" w:cs="Open Sans"/>
          <w:color w:val="002060"/>
          <w:sz w:val="24"/>
          <w:szCs w:val="24"/>
          <w:lang w:eastAsia="en-GB"/>
        </w:rPr>
      </w:pPr>
      <w:r w:rsidRPr="002D4752">
        <w:rPr>
          <w:rFonts w:ascii="Open Sans" w:eastAsia="Times New Roman" w:hAnsi="Open Sans" w:cs="Open Sans"/>
          <w:color w:val="002060"/>
          <w:sz w:val="24"/>
          <w:szCs w:val="24"/>
          <w:lang w:eastAsia="en-GB"/>
        </w:rPr>
        <w:t>Job title: Trainee Generalist Adviser</w:t>
      </w:r>
    </w:p>
    <w:p w14:paraId="3BDE9E71" w14:textId="77777777" w:rsidR="002D4752" w:rsidRPr="002D4752" w:rsidRDefault="002D4752" w:rsidP="002D4752">
      <w:pPr>
        <w:spacing w:after="0" w:line="240" w:lineRule="auto"/>
        <w:rPr>
          <w:rFonts w:ascii="Open Sans" w:hAnsi="Open Sans" w:cs="Open Sans"/>
          <w:color w:val="002060"/>
          <w:sz w:val="24"/>
          <w:szCs w:val="24"/>
        </w:rPr>
      </w:pPr>
      <w:r w:rsidRPr="002D4752">
        <w:rPr>
          <w:rFonts w:ascii="Open Sans" w:hAnsi="Open Sans" w:cs="Open Sans"/>
          <w:color w:val="002060"/>
          <w:sz w:val="24"/>
          <w:szCs w:val="24"/>
        </w:rPr>
        <w:t>Trainee Generalist Adviser Salary: £26,936.00 per annum – any incremental increase within the salary banding, will be subject to you meeting the skills and competences framework which you will be assessed against annually.</w:t>
      </w:r>
    </w:p>
    <w:p w14:paraId="667125E5" w14:textId="77777777" w:rsidR="002D4752" w:rsidRPr="002D4752" w:rsidRDefault="002D4752" w:rsidP="002D4752">
      <w:pPr>
        <w:spacing w:after="0" w:line="240" w:lineRule="auto"/>
        <w:rPr>
          <w:rFonts w:ascii="Open Sans" w:hAnsi="Open Sans" w:cs="Open Sans"/>
          <w:color w:val="002060"/>
          <w:sz w:val="24"/>
          <w:szCs w:val="24"/>
        </w:rPr>
      </w:pPr>
    </w:p>
    <w:p w14:paraId="1DC7C205" w14:textId="77777777" w:rsidR="002D4752" w:rsidRPr="002D4752" w:rsidRDefault="002D4752" w:rsidP="002D4752">
      <w:pPr>
        <w:spacing w:after="0" w:line="240" w:lineRule="auto"/>
        <w:rPr>
          <w:rFonts w:ascii="Open Sans" w:hAnsi="Open Sans" w:cs="Open Sans"/>
          <w:color w:val="002060"/>
          <w:sz w:val="24"/>
          <w:szCs w:val="24"/>
        </w:rPr>
      </w:pPr>
      <w:r w:rsidRPr="002D4752">
        <w:rPr>
          <w:rFonts w:ascii="Open Sans" w:hAnsi="Open Sans" w:cs="Open Sans"/>
          <w:color w:val="002060"/>
          <w:sz w:val="24"/>
          <w:szCs w:val="24"/>
        </w:rPr>
        <w:t>London Allowance: Yes</w:t>
      </w:r>
    </w:p>
    <w:p w14:paraId="136B0F03" w14:textId="77777777" w:rsidR="002D4752" w:rsidRPr="002D4752" w:rsidRDefault="002D4752" w:rsidP="002D4752">
      <w:pPr>
        <w:spacing w:before="100" w:beforeAutospacing="1" w:after="100" w:afterAutospacing="1" w:line="240" w:lineRule="auto"/>
        <w:rPr>
          <w:rFonts w:ascii="Open Sans" w:eastAsia="Times New Roman" w:hAnsi="Open Sans" w:cs="Open Sans"/>
          <w:color w:val="002060"/>
          <w:sz w:val="24"/>
          <w:szCs w:val="24"/>
          <w:lang w:eastAsia="en-GB"/>
        </w:rPr>
      </w:pPr>
      <w:r w:rsidRPr="002D4752">
        <w:rPr>
          <w:rFonts w:ascii="Open Sans" w:eastAsia="Times New Roman" w:hAnsi="Open Sans" w:cs="Open Sans"/>
          <w:color w:val="002060"/>
          <w:sz w:val="24"/>
          <w:szCs w:val="24"/>
          <w:lang w:eastAsia="en-GB"/>
        </w:rPr>
        <w:t xml:space="preserve">Hours per week: 35 hours </w:t>
      </w:r>
    </w:p>
    <w:p w14:paraId="0D2BADBA" w14:textId="77777777" w:rsidR="002D4752" w:rsidRPr="002D4752" w:rsidRDefault="002D4752" w:rsidP="002D4752">
      <w:pPr>
        <w:spacing w:before="100" w:beforeAutospacing="1" w:after="100" w:afterAutospacing="1" w:line="240" w:lineRule="auto"/>
        <w:rPr>
          <w:rFonts w:ascii="Open Sans" w:eastAsia="Times New Roman" w:hAnsi="Open Sans" w:cs="Open Sans"/>
          <w:color w:val="002060"/>
          <w:sz w:val="24"/>
          <w:szCs w:val="24"/>
          <w:lang w:eastAsia="en-GB"/>
        </w:rPr>
      </w:pPr>
      <w:r w:rsidRPr="002D4752">
        <w:rPr>
          <w:rFonts w:ascii="Open Sans" w:eastAsia="Times New Roman" w:hAnsi="Open Sans" w:cs="Open Sans"/>
          <w:color w:val="002060"/>
          <w:sz w:val="24"/>
          <w:szCs w:val="24"/>
          <w:lang w:eastAsia="en-GB"/>
        </w:rPr>
        <w:t xml:space="preserve">Type of contract: Fixed term for 12 months </w:t>
      </w:r>
    </w:p>
    <w:p w14:paraId="5FB45E8F" w14:textId="77777777" w:rsidR="002D4752" w:rsidRPr="002D4752" w:rsidRDefault="002D4752" w:rsidP="002D4752">
      <w:pPr>
        <w:spacing w:before="100" w:beforeAutospacing="1" w:after="100" w:afterAutospacing="1" w:line="240" w:lineRule="auto"/>
        <w:rPr>
          <w:rFonts w:ascii="Open Sans" w:eastAsia="Times New Roman" w:hAnsi="Open Sans" w:cs="Open Sans"/>
          <w:b/>
          <w:color w:val="002060"/>
          <w:sz w:val="24"/>
          <w:szCs w:val="24"/>
          <w:lang w:eastAsia="en-GB"/>
        </w:rPr>
      </w:pPr>
      <w:r w:rsidRPr="002D4752">
        <w:rPr>
          <w:rFonts w:ascii="Open Sans" w:eastAsia="Times New Roman" w:hAnsi="Open Sans" w:cs="Open Sans"/>
          <w:b/>
          <w:color w:val="002060"/>
          <w:sz w:val="24"/>
          <w:szCs w:val="24"/>
          <w:lang w:eastAsia="en-GB"/>
        </w:rPr>
        <w:t>Purpose of the role</w:t>
      </w:r>
    </w:p>
    <w:p w14:paraId="259C7150" w14:textId="77777777" w:rsidR="002D4752" w:rsidRPr="002D4752" w:rsidRDefault="002D4752" w:rsidP="002D4752">
      <w:pPr>
        <w:spacing w:before="100" w:beforeAutospacing="1" w:after="100" w:afterAutospacing="1" w:line="240" w:lineRule="auto"/>
        <w:rPr>
          <w:rFonts w:ascii="Open Sans" w:eastAsiaTheme="minorEastAsia" w:hAnsi="Open Sans" w:cs="Open Sans"/>
          <w:color w:val="002060"/>
          <w:sz w:val="24"/>
          <w:szCs w:val="24"/>
          <w:lang w:eastAsia="en-GB"/>
        </w:rPr>
      </w:pPr>
      <w:r w:rsidRPr="002D4752">
        <w:rPr>
          <w:rFonts w:ascii="Open Sans" w:eastAsiaTheme="minorEastAsia" w:hAnsi="Open Sans" w:cs="Open Sans"/>
          <w:color w:val="002060"/>
          <w:sz w:val="24"/>
          <w:szCs w:val="24"/>
          <w:lang w:eastAsia="en-GB"/>
        </w:rPr>
        <w:t xml:space="preserve">Citizens Advice Harrow is looking to recruit two dedicated and enthusiastic individuals to join their team to provide advice and information to help local people. </w:t>
      </w:r>
    </w:p>
    <w:p w14:paraId="7DB3C9F9" w14:textId="67E352D0" w:rsidR="002D4752" w:rsidRPr="002D4752" w:rsidRDefault="005E193A" w:rsidP="002D4752">
      <w:pPr>
        <w:spacing w:before="100" w:beforeAutospacing="1" w:after="100" w:afterAutospacing="1" w:line="240" w:lineRule="auto"/>
        <w:rPr>
          <w:rFonts w:ascii="Open Sans" w:eastAsiaTheme="minorEastAsia" w:hAnsi="Open Sans" w:cs="Open Sans"/>
          <w:color w:val="002060"/>
          <w:sz w:val="24"/>
          <w:szCs w:val="24"/>
          <w:lang w:eastAsia="en-GB"/>
        </w:rPr>
      </w:pPr>
      <w:r>
        <w:rPr>
          <w:rFonts w:ascii="Open Sans" w:eastAsiaTheme="minorEastAsia" w:hAnsi="Open Sans" w:cs="Open Sans"/>
          <w:color w:val="002060"/>
          <w:sz w:val="24"/>
          <w:szCs w:val="24"/>
          <w:lang w:eastAsia="en-GB"/>
        </w:rPr>
        <w:t>F</w:t>
      </w:r>
      <w:r w:rsidR="002D4752" w:rsidRPr="002D4752">
        <w:rPr>
          <w:rFonts w:ascii="Open Sans" w:eastAsiaTheme="minorEastAsia" w:hAnsi="Open Sans" w:cs="Open Sans"/>
          <w:color w:val="002060"/>
          <w:sz w:val="24"/>
          <w:szCs w:val="24"/>
          <w:lang w:eastAsia="en-GB"/>
        </w:rPr>
        <w:t>ull training will be provided. The candidate will be required to work at outreach locations delivering face-to-face information, advice and support.</w:t>
      </w:r>
    </w:p>
    <w:p w14:paraId="75585355" w14:textId="77777777" w:rsidR="002D4752" w:rsidRPr="002D4752" w:rsidRDefault="002D4752" w:rsidP="002D4752">
      <w:pPr>
        <w:spacing w:before="100" w:beforeAutospacing="1" w:after="100" w:afterAutospacing="1" w:line="240" w:lineRule="auto"/>
        <w:rPr>
          <w:rFonts w:ascii="Open Sans" w:eastAsiaTheme="minorEastAsia" w:hAnsi="Open Sans" w:cs="Open Sans"/>
          <w:color w:val="002060"/>
          <w:sz w:val="24"/>
          <w:szCs w:val="24"/>
          <w:lang w:eastAsia="en-GB"/>
        </w:rPr>
      </w:pPr>
      <w:r w:rsidRPr="002D4752">
        <w:rPr>
          <w:rFonts w:ascii="Open Sans" w:eastAsiaTheme="minorEastAsia" w:hAnsi="Open Sans" w:cs="Open Sans"/>
          <w:color w:val="002060"/>
          <w:sz w:val="24"/>
          <w:szCs w:val="24"/>
          <w:lang w:eastAsia="en-GB"/>
        </w:rPr>
        <w:t>Please note that we are unable to respond to applicants who have not been shortlisted. We reserve the right to close these vacancies as soon as they have been filled, therefore, if you are interested, please submit your application as early as possible.</w:t>
      </w:r>
    </w:p>
    <w:p w14:paraId="5881EA13" w14:textId="77777777" w:rsidR="002D4752" w:rsidRPr="002D4752" w:rsidRDefault="002D4752" w:rsidP="002D4752">
      <w:pPr>
        <w:spacing w:before="100" w:beforeAutospacing="1" w:after="0" w:line="240" w:lineRule="auto"/>
        <w:rPr>
          <w:rFonts w:ascii="Open Sans" w:eastAsia="Times New Roman" w:hAnsi="Open Sans" w:cs="Open Sans"/>
          <w:bCs/>
          <w:color w:val="002060"/>
          <w:sz w:val="24"/>
          <w:szCs w:val="24"/>
          <w:lang w:eastAsia="en-GB"/>
        </w:rPr>
      </w:pPr>
      <w:r w:rsidRPr="002D4752">
        <w:rPr>
          <w:rFonts w:ascii="Open Sans" w:eastAsia="Times New Roman" w:hAnsi="Open Sans" w:cs="Open Sans"/>
          <w:b/>
          <w:color w:val="002060"/>
          <w:sz w:val="24"/>
          <w:szCs w:val="24"/>
          <w:lang w:eastAsia="en-GB"/>
        </w:rPr>
        <w:t xml:space="preserve">How to apply – </w:t>
      </w:r>
      <w:r w:rsidRPr="002D4752">
        <w:rPr>
          <w:rFonts w:ascii="Open Sans" w:eastAsia="Times New Roman" w:hAnsi="Open Sans" w:cs="Open Sans"/>
          <w:bCs/>
          <w:color w:val="002060"/>
          <w:sz w:val="24"/>
          <w:szCs w:val="24"/>
          <w:lang w:eastAsia="en-GB"/>
        </w:rPr>
        <w:t>Please complete the attached application form in full and return it to:</w:t>
      </w:r>
    </w:p>
    <w:p w14:paraId="0AFDC108" w14:textId="77777777" w:rsidR="002D4752" w:rsidRPr="002D4752" w:rsidRDefault="002D4752" w:rsidP="002D4752">
      <w:pPr>
        <w:spacing w:before="100" w:beforeAutospacing="1" w:after="0" w:line="240" w:lineRule="auto"/>
        <w:rPr>
          <w:rFonts w:ascii="Open Sans" w:eastAsia="Times New Roman" w:hAnsi="Open Sans" w:cs="Open Sans"/>
          <w:bCs/>
          <w:color w:val="002060"/>
          <w:sz w:val="24"/>
          <w:szCs w:val="24"/>
          <w:lang w:eastAsia="en-GB"/>
        </w:rPr>
      </w:pPr>
      <w:hyperlink r:id="rId10" w:history="1">
        <w:r w:rsidRPr="002D4752">
          <w:rPr>
            <w:rFonts w:ascii="Open Sans" w:eastAsia="Times New Roman" w:hAnsi="Open Sans" w:cs="Open Sans"/>
            <w:bCs/>
            <w:color w:val="0000FF"/>
            <w:sz w:val="24"/>
            <w:szCs w:val="24"/>
            <w:u w:val="single"/>
            <w:lang w:eastAsia="en-GB"/>
          </w:rPr>
          <w:t>recruitment@citizensadviceharrow.org.uk</w:t>
        </w:r>
      </w:hyperlink>
    </w:p>
    <w:p w14:paraId="27717468" w14:textId="293F52A5" w:rsidR="00AC33EE" w:rsidRPr="006C4051" w:rsidRDefault="00AC33EE" w:rsidP="007600BE">
      <w:pPr>
        <w:rPr>
          <w:rFonts w:ascii="Open Sans" w:hAnsi="Open Sans" w:cs="Open Sans"/>
          <w:b/>
          <w:bCs/>
          <w:color w:val="002060"/>
          <w:sz w:val="28"/>
          <w:szCs w:val="28"/>
        </w:rPr>
      </w:pPr>
      <w:r w:rsidRPr="006C4051">
        <w:rPr>
          <w:rFonts w:ascii="Open Sans" w:hAnsi="Open Sans" w:cs="Open Sans"/>
          <w:b/>
          <w:bCs/>
          <w:color w:val="002060"/>
          <w:sz w:val="28"/>
          <w:szCs w:val="28"/>
        </w:rPr>
        <w:lastRenderedPageBreak/>
        <w:t>About the role:</w:t>
      </w:r>
    </w:p>
    <w:p w14:paraId="468B72A7" w14:textId="77777777" w:rsidR="00AC33EE" w:rsidRPr="00FB2815" w:rsidRDefault="00AC33EE"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 xml:space="preserve">Interview clients using sensitive listening and questioning skills </w:t>
      </w:r>
      <w:proofErr w:type="gramStart"/>
      <w:r w:rsidRPr="00FB2815">
        <w:rPr>
          <w:rFonts w:ascii="Open Sans" w:hAnsi="Open Sans" w:cs="Open Sans"/>
          <w:color w:val="002060"/>
          <w:sz w:val="24"/>
        </w:rPr>
        <w:t>in order to</w:t>
      </w:r>
      <w:proofErr w:type="gramEnd"/>
      <w:r w:rsidRPr="00FB2815">
        <w:rPr>
          <w:rFonts w:ascii="Open Sans" w:hAnsi="Open Sans" w:cs="Open Sans"/>
          <w:color w:val="002060"/>
          <w:sz w:val="24"/>
        </w:rPr>
        <w:t xml:space="preserve"> allow them to explain their problem(s) and empower clients.</w:t>
      </w:r>
    </w:p>
    <w:p w14:paraId="6EBA4556" w14:textId="77777777" w:rsidR="00AC33EE" w:rsidRPr="00FB2815" w:rsidRDefault="00AC33EE"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Research and explore options and implications so that clients can make informed decisions.</w:t>
      </w:r>
    </w:p>
    <w:p w14:paraId="7B02D7D2" w14:textId="77777777" w:rsidR="00AC33EE" w:rsidRPr="00FB2815" w:rsidRDefault="00AC33EE"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Maintain detailed case records for the purpose of continuity of casework, information retrieval, statistical monitoring and report preparation.</w:t>
      </w:r>
    </w:p>
    <w:p w14:paraId="371E7C90" w14:textId="77777777" w:rsidR="00A650CB" w:rsidRPr="00FB2815" w:rsidRDefault="00A650CB"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Keep up to date with legislation, policies and procedures and undertake appropriate training.</w:t>
      </w:r>
    </w:p>
    <w:p w14:paraId="279D8219" w14:textId="77777777" w:rsidR="001E59BC" w:rsidRPr="00FB2815" w:rsidRDefault="00A650CB"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Attend relevant internal and external meetings</w:t>
      </w:r>
    </w:p>
    <w:p w14:paraId="6094AE21" w14:textId="77777777" w:rsidR="00B63174" w:rsidRPr="00FB2815" w:rsidRDefault="00B63174" w:rsidP="006C4051">
      <w:pPr>
        <w:pStyle w:val="ListParagraph"/>
        <w:spacing w:line="360" w:lineRule="auto"/>
        <w:rPr>
          <w:rFonts w:ascii="Open Sans" w:hAnsi="Open Sans" w:cs="Open Sans"/>
          <w:color w:val="002060"/>
          <w:sz w:val="24"/>
        </w:rPr>
      </w:pPr>
    </w:p>
    <w:p w14:paraId="42E918E8" w14:textId="77777777" w:rsidR="00AC33EE" w:rsidRPr="006C4051" w:rsidRDefault="00AC33EE" w:rsidP="00EC5378">
      <w:pPr>
        <w:rPr>
          <w:rFonts w:ascii="Open Sans" w:hAnsi="Open Sans" w:cs="Open Sans"/>
          <w:b/>
          <w:bCs/>
          <w:color w:val="002060"/>
          <w:sz w:val="28"/>
          <w:szCs w:val="28"/>
        </w:rPr>
      </w:pPr>
      <w:r w:rsidRPr="006C4051">
        <w:rPr>
          <w:rFonts w:ascii="Open Sans" w:hAnsi="Open Sans" w:cs="Open Sans"/>
          <w:b/>
          <w:bCs/>
          <w:color w:val="002060"/>
          <w:sz w:val="28"/>
          <w:szCs w:val="28"/>
        </w:rPr>
        <w:t>About you:</w:t>
      </w:r>
    </w:p>
    <w:p w14:paraId="036D4BDC" w14:textId="5E1AD68D" w:rsidR="006D1182" w:rsidRPr="00FB2815" w:rsidRDefault="006D1182" w:rsidP="006C4051">
      <w:pPr>
        <w:pStyle w:val="ListParagraph"/>
        <w:numPr>
          <w:ilvl w:val="0"/>
          <w:numId w:val="1"/>
        </w:numPr>
        <w:spacing w:line="360" w:lineRule="auto"/>
        <w:rPr>
          <w:rFonts w:ascii="Open Sans" w:hAnsi="Open Sans" w:cs="Open Sans"/>
          <w:color w:val="002060"/>
          <w:sz w:val="24"/>
        </w:rPr>
      </w:pPr>
      <w:r w:rsidRPr="00FB2815">
        <w:rPr>
          <w:rFonts w:ascii="Open Sans" w:hAnsi="Open Sans" w:cs="Open Sans"/>
          <w:color w:val="002060"/>
          <w:sz w:val="24"/>
        </w:rPr>
        <w:t>You will have the</w:t>
      </w:r>
      <w:r w:rsidR="00934E79" w:rsidRPr="00FB2815">
        <w:rPr>
          <w:rFonts w:ascii="Open Sans" w:hAnsi="Open Sans" w:cs="Open Sans"/>
          <w:color w:val="002060"/>
          <w:sz w:val="24"/>
        </w:rPr>
        <w:t xml:space="preserve"> </w:t>
      </w:r>
      <w:r w:rsidRPr="00FB2815">
        <w:rPr>
          <w:rFonts w:ascii="Open Sans" w:hAnsi="Open Sans" w:cs="Open Sans"/>
          <w:color w:val="002060"/>
          <w:sz w:val="24"/>
        </w:rPr>
        <w:t xml:space="preserve">ability to interview clients using sensitive listening and questioning skills </w:t>
      </w:r>
      <w:proofErr w:type="gramStart"/>
      <w:r w:rsidRPr="00FB2815">
        <w:rPr>
          <w:rFonts w:ascii="Open Sans" w:hAnsi="Open Sans" w:cs="Open Sans"/>
          <w:color w:val="002060"/>
          <w:sz w:val="24"/>
        </w:rPr>
        <w:t>in order to</w:t>
      </w:r>
      <w:proofErr w:type="gramEnd"/>
      <w:r w:rsidRPr="00FB2815">
        <w:rPr>
          <w:rFonts w:ascii="Open Sans" w:hAnsi="Open Sans" w:cs="Open Sans"/>
          <w:color w:val="002060"/>
          <w:sz w:val="24"/>
        </w:rPr>
        <w:t xml:space="preserve"> get to the root of issues and empower clients</w:t>
      </w:r>
      <w:r w:rsidR="00934E79" w:rsidRPr="00FB2815">
        <w:rPr>
          <w:rFonts w:ascii="Open Sans" w:hAnsi="Open Sans" w:cs="Open Sans"/>
          <w:color w:val="002060"/>
          <w:sz w:val="24"/>
        </w:rPr>
        <w:t>, whilst maintaining st</w:t>
      </w:r>
      <w:r w:rsidR="00525347" w:rsidRPr="00FB2815">
        <w:rPr>
          <w:rFonts w:ascii="Open Sans" w:hAnsi="Open Sans" w:cs="Open Sans"/>
          <w:color w:val="002060"/>
          <w:sz w:val="24"/>
        </w:rPr>
        <w:t>ructure and control of meetings.</w:t>
      </w:r>
    </w:p>
    <w:p w14:paraId="1303E6A7" w14:textId="22ECE6B4" w:rsidR="00AC33EE" w:rsidRPr="00FB2815" w:rsidRDefault="00934E79" w:rsidP="006C4051">
      <w:pPr>
        <w:pStyle w:val="ListParagraph"/>
        <w:numPr>
          <w:ilvl w:val="0"/>
          <w:numId w:val="1"/>
        </w:numPr>
        <w:spacing w:line="360" w:lineRule="auto"/>
        <w:rPr>
          <w:rFonts w:ascii="Open Sans" w:hAnsi="Open Sans" w:cs="Open Sans"/>
          <w:color w:val="002060"/>
          <w:sz w:val="24"/>
        </w:rPr>
      </w:pPr>
      <w:r w:rsidRPr="00FB2815">
        <w:rPr>
          <w:rFonts w:ascii="Open Sans" w:hAnsi="Open Sans" w:cs="Open Sans"/>
          <w:color w:val="002060"/>
          <w:sz w:val="24"/>
        </w:rPr>
        <w:t>You will have</w:t>
      </w:r>
      <w:r w:rsidR="00525347" w:rsidRPr="00FB2815">
        <w:rPr>
          <w:rFonts w:ascii="Open Sans" w:hAnsi="Open Sans" w:cs="Open Sans"/>
          <w:color w:val="002060"/>
          <w:sz w:val="24"/>
        </w:rPr>
        <w:t xml:space="preserve"> the ability to research, analyse and interpret complex information, produce and present clear reports verbally and in writing.</w:t>
      </w:r>
    </w:p>
    <w:p w14:paraId="7E4E366C" w14:textId="77777777" w:rsidR="002B40A6" w:rsidRPr="00FB2815" w:rsidRDefault="00525347" w:rsidP="006C4051">
      <w:pPr>
        <w:spacing w:line="360" w:lineRule="auto"/>
        <w:rPr>
          <w:rFonts w:ascii="Open Sans" w:hAnsi="Open Sans" w:cs="Open Sans"/>
          <w:color w:val="002060"/>
          <w:sz w:val="24"/>
        </w:rPr>
      </w:pPr>
      <w:r w:rsidRPr="00FB2815">
        <w:rPr>
          <w:rFonts w:ascii="Open Sans" w:hAnsi="Open Sans" w:cs="Open Sans"/>
          <w:color w:val="002060"/>
          <w:sz w:val="24"/>
        </w:rPr>
        <w:t>We offer a range of employee benefits, including generous annual leave, pension contribution, and training and opportunities to continue your professional development.</w:t>
      </w:r>
    </w:p>
    <w:p w14:paraId="329DAE51" w14:textId="77777777" w:rsidR="00D02D3A" w:rsidRDefault="00D02D3A" w:rsidP="00214CF2">
      <w:pPr>
        <w:spacing w:after="0" w:line="240" w:lineRule="auto"/>
        <w:rPr>
          <w:rFonts w:ascii="Times New Roman" w:eastAsia="Times New Roman" w:hAnsi="Times New Roman" w:cs="Times New Roman"/>
          <w:sz w:val="24"/>
          <w:szCs w:val="24"/>
          <w:lang w:eastAsia="en-GB"/>
        </w:rPr>
      </w:pPr>
    </w:p>
    <w:p w14:paraId="1D847CD9" w14:textId="77777777" w:rsidR="00D02D3A" w:rsidRDefault="00D02D3A" w:rsidP="00214CF2">
      <w:pPr>
        <w:spacing w:after="0" w:line="240" w:lineRule="auto"/>
        <w:rPr>
          <w:rFonts w:ascii="Times New Roman" w:eastAsia="Times New Roman" w:hAnsi="Times New Roman" w:cs="Times New Roman"/>
          <w:sz w:val="24"/>
          <w:szCs w:val="24"/>
          <w:lang w:eastAsia="en-GB"/>
        </w:rPr>
      </w:pPr>
    </w:p>
    <w:p w14:paraId="35ABAB3A" w14:textId="77777777" w:rsidR="00D02D3A" w:rsidRDefault="00D02D3A" w:rsidP="00214CF2">
      <w:pPr>
        <w:spacing w:after="0" w:line="240" w:lineRule="auto"/>
        <w:rPr>
          <w:rFonts w:ascii="Times New Roman" w:eastAsia="Times New Roman" w:hAnsi="Times New Roman" w:cs="Times New Roman"/>
          <w:sz w:val="24"/>
          <w:szCs w:val="24"/>
          <w:lang w:eastAsia="en-GB"/>
        </w:rPr>
      </w:pPr>
    </w:p>
    <w:p w14:paraId="1B8415F0" w14:textId="77777777" w:rsidR="00D02D3A" w:rsidRDefault="00D02D3A" w:rsidP="00214CF2">
      <w:pPr>
        <w:spacing w:after="0" w:line="240" w:lineRule="auto"/>
        <w:rPr>
          <w:rFonts w:ascii="Times New Roman" w:eastAsia="Times New Roman" w:hAnsi="Times New Roman" w:cs="Times New Roman"/>
          <w:sz w:val="24"/>
          <w:szCs w:val="24"/>
          <w:lang w:eastAsia="en-GB"/>
        </w:rPr>
      </w:pPr>
    </w:p>
    <w:p w14:paraId="3E0E8DF7" w14:textId="77777777" w:rsidR="00B16A74" w:rsidRDefault="00B16A74" w:rsidP="00214CF2">
      <w:pPr>
        <w:spacing w:after="0" w:line="240" w:lineRule="auto"/>
        <w:rPr>
          <w:rFonts w:ascii="Times New Roman" w:eastAsia="Times New Roman" w:hAnsi="Times New Roman" w:cs="Times New Roman"/>
          <w:sz w:val="24"/>
          <w:szCs w:val="24"/>
          <w:lang w:eastAsia="en-GB"/>
        </w:rPr>
      </w:pPr>
    </w:p>
    <w:p w14:paraId="0D76F202" w14:textId="77777777" w:rsidR="00B16A74" w:rsidRDefault="00B16A74" w:rsidP="00214CF2">
      <w:pPr>
        <w:spacing w:after="0" w:line="240" w:lineRule="auto"/>
        <w:rPr>
          <w:rFonts w:ascii="Times New Roman" w:eastAsia="Times New Roman" w:hAnsi="Times New Roman" w:cs="Times New Roman"/>
          <w:sz w:val="24"/>
          <w:szCs w:val="24"/>
          <w:lang w:eastAsia="en-GB"/>
        </w:rPr>
      </w:pPr>
    </w:p>
    <w:p w14:paraId="4E379A6C" w14:textId="77777777" w:rsidR="00B16A74" w:rsidRDefault="00B16A74" w:rsidP="00214CF2">
      <w:pPr>
        <w:spacing w:after="0" w:line="240" w:lineRule="auto"/>
        <w:rPr>
          <w:rFonts w:ascii="Times New Roman" w:eastAsia="Times New Roman" w:hAnsi="Times New Roman" w:cs="Times New Roman"/>
          <w:sz w:val="24"/>
          <w:szCs w:val="24"/>
          <w:lang w:eastAsia="en-GB"/>
        </w:rPr>
      </w:pPr>
    </w:p>
    <w:p w14:paraId="2376751B" w14:textId="77777777" w:rsidR="00B16A74" w:rsidRDefault="00B16A74" w:rsidP="00214CF2">
      <w:pPr>
        <w:spacing w:after="0" w:line="240" w:lineRule="auto"/>
        <w:rPr>
          <w:rFonts w:ascii="Times New Roman" w:eastAsia="Times New Roman" w:hAnsi="Times New Roman" w:cs="Times New Roman"/>
          <w:sz w:val="24"/>
          <w:szCs w:val="24"/>
          <w:lang w:eastAsia="en-GB"/>
        </w:rPr>
      </w:pPr>
    </w:p>
    <w:p w14:paraId="07E95428" w14:textId="77777777" w:rsidR="00B16A74" w:rsidRDefault="00B16A74" w:rsidP="00214CF2">
      <w:pPr>
        <w:spacing w:after="0" w:line="240" w:lineRule="auto"/>
        <w:rPr>
          <w:rFonts w:ascii="Times New Roman" w:eastAsia="Times New Roman" w:hAnsi="Times New Roman" w:cs="Times New Roman"/>
          <w:sz w:val="24"/>
          <w:szCs w:val="24"/>
          <w:lang w:eastAsia="en-GB"/>
        </w:rPr>
      </w:pPr>
    </w:p>
    <w:p w14:paraId="7E2BA5AB" w14:textId="15D4B082"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Arial" w:eastAsia="Times New Roman" w:hAnsi="Arial" w:cs="Arial"/>
          <w:noProof/>
          <w:color w:val="000000"/>
          <w:lang w:eastAsia="en-GB"/>
        </w:rPr>
        <w:lastRenderedPageBreak/>
        <w:drawing>
          <wp:inline distT="0" distB="0" distL="0" distR="0" wp14:anchorId="6505EF38" wp14:editId="2FB72723">
            <wp:extent cx="1066800" cy="1066800"/>
            <wp:effectExtent l="0" t="0" r="0" b="0"/>
            <wp:docPr id="10" name="Picture 10" descr="https://lh6.googleusercontent.com/ikwPXAMJxyEYCFBxRLXdNlnDQAJN0Eb-Jm7qpNntF9moECYjTXsUJWOUk33ZO-z7Mfq5Wy-yNTAPWrGjrkUcDXv3fLhhhzfdZ5nmUUCT946bxE5i1NCW9WBoq5h6JlyR3afSF8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ikwPXAMJxyEYCFBxRLXdNlnDQAJN0Eb-Jm7qpNntF9moECYjTXsUJWOUk33ZO-z7Mfq5Wy-yNTAPWrGjrkUcDXv3fLhhhzfdZ5nmUUCT946bxE5i1NCW9WBoq5h6JlyR3afSF8Z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6B7F8BDA"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Pr>
          <w:rFonts w:ascii="Open Sans" w:eastAsia="Times New Roman" w:hAnsi="Open Sans" w:cs="Open Sans"/>
          <w:b/>
          <w:bCs/>
          <w:color w:val="004888"/>
          <w:sz w:val="54"/>
          <w:szCs w:val="54"/>
          <w:lang w:eastAsia="en-GB"/>
        </w:rPr>
        <w:t>Generalist Adviser</w:t>
      </w:r>
    </w:p>
    <w:p w14:paraId="1725186B"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54"/>
          <w:szCs w:val="54"/>
          <w:lang w:eastAsia="en-GB"/>
        </w:rPr>
        <w:t>Job pack</w:t>
      </w:r>
    </w:p>
    <w:p w14:paraId="05267BD8"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3069BF13" w14:textId="77777777" w:rsidR="00214CF2" w:rsidRPr="00653571" w:rsidRDefault="00214CF2" w:rsidP="00214CF2">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24"/>
          <w:szCs w:val="24"/>
          <w:lang w:eastAsia="en-GB"/>
        </w:rPr>
        <w:t>Thanks for your interes</w:t>
      </w:r>
      <w:r>
        <w:rPr>
          <w:rFonts w:ascii="Open Sans" w:eastAsia="Times New Roman" w:hAnsi="Open Sans" w:cs="Open Sans"/>
          <w:color w:val="004888"/>
          <w:sz w:val="24"/>
          <w:szCs w:val="24"/>
          <w:lang w:eastAsia="en-GB"/>
        </w:rPr>
        <w:t xml:space="preserve">t in working at Citizens Advice Harrow. </w:t>
      </w:r>
      <w:r w:rsidRPr="00653571">
        <w:rPr>
          <w:rFonts w:ascii="Open Sans" w:eastAsia="Times New Roman" w:hAnsi="Open Sans" w:cs="Open Sans"/>
          <w:color w:val="004888"/>
          <w:sz w:val="24"/>
          <w:szCs w:val="24"/>
          <w:lang w:eastAsia="en-GB"/>
        </w:rPr>
        <w:t>This job pack should give you everything you need to know to apply for this role and what it means to work at Citizens Advice.  </w:t>
      </w:r>
    </w:p>
    <w:p w14:paraId="63D3F8D1"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55FD5D9D" w14:textId="77777777" w:rsidR="00214CF2" w:rsidRPr="00653571" w:rsidRDefault="00214CF2" w:rsidP="00214CF2">
      <w:pPr>
        <w:spacing w:after="28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24"/>
          <w:szCs w:val="24"/>
          <w:lang w:eastAsia="en-GB"/>
        </w:rPr>
        <w:t>In this pack you’ll find:</w:t>
      </w:r>
    </w:p>
    <w:p w14:paraId="73FD3B41"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Our values</w:t>
      </w:r>
    </w:p>
    <w:p w14:paraId="54D72A0B" w14:textId="0386F0EA"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3 things you should know about us</w:t>
      </w:r>
    </w:p>
    <w:p w14:paraId="5D74C488"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Overview of Citizens Advice and Citizens Advice</w:t>
      </w:r>
      <w:r>
        <w:rPr>
          <w:rFonts w:ascii="Open Sans" w:eastAsia="Times New Roman" w:hAnsi="Open Sans" w:cs="Open Sans"/>
          <w:color w:val="004888"/>
          <w:sz w:val="24"/>
          <w:szCs w:val="24"/>
          <w:lang w:eastAsia="en-GB"/>
        </w:rPr>
        <w:t xml:space="preserve"> Harrow</w:t>
      </w:r>
      <w:r w:rsidRPr="00653571">
        <w:rPr>
          <w:rFonts w:ascii="Open Sans" w:eastAsia="Times New Roman" w:hAnsi="Open Sans" w:cs="Open Sans"/>
          <w:color w:val="004888"/>
          <w:sz w:val="24"/>
          <w:szCs w:val="24"/>
          <w:lang w:eastAsia="en-GB"/>
        </w:rPr>
        <w:t xml:space="preserve"> </w:t>
      </w:r>
    </w:p>
    <w:p w14:paraId="63A47BC2"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The role profile and personal specification</w:t>
      </w:r>
    </w:p>
    <w:p w14:paraId="382C9FF6"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Terms and conditions</w:t>
      </w:r>
    </w:p>
    <w:p w14:paraId="23017C15" w14:textId="77777777" w:rsidR="00214CF2" w:rsidRPr="00653571" w:rsidRDefault="00214CF2" w:rsidP="00214CF2">
      <w:pPr>
        <w:numPr>
          <w:ilvl w:val="0"/>
          <w:numId w:val="3"/>
        </w:numPr>
        <w:spacing w:after="28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What we give our staff</w:t>
      </w:r>
    </w:p>
    <w:tbl>
      <w:tblPr>
        <w:tblW w:w="9036" w:type="dxa"/>
        <w:tblInd w:w="-10" w:type="dxa"/>
        <w:tblCellMar>
          <w:top w:w="15" w:type="dxa"/>
          <w:left w:w="15" w:type="dxa"/>
          <w:bottom w:w="15" w:type="dxa"/>
          <w:right w:w="15" w:type="dxa"/>
        </w:tblCellMar>
        <w:tblLook w:val="04A0" w:firstRow="1" w:lastRow="0" w:firstColumn="1" w:lastColumn="0" w:noHBand="0" w:noVBand="1"/>
      </w:tblPr>
      <w:tblGrid>
        <w:gridCol w:w="9036"/>
      </w:tblGrid>
      <w:tr w:rsidR="00214CF2" w:rsidRPr="00653571" w14:paraId="4B896F31" w14:textId="77777777" w:rsidTr="00912258">
        <w:tc>
          <w:tcPr>
            <w:tcW w:w="0" w:type="auto"/>
            <w:tcBorders>
              <w:top w:val="single" w:sz="8" w:space="0" w:color="FFFFFF"/>
              <w:left w:val="single" w:sz="8" w:space="0" w:color="FFFFFF"/>
              <w:bottom w:val="single" w:sz="8" w:space="0" w:color="FFFFFF"/>
              <w:right w:val="single" w:sz="8" w:space="0" w:color="FFFFFF"/>
            </w:tcBorders>
            <w:shd w:val="clear" w:color="auto" w:fill="EAEDF5"/>
            <w:tcMar>
              <w:top w:w="100" w:type="dxa"/>
              <w:left w:w="100" w:type="dxa"/>
              <w:bottom w:w="100" w:type="dxa"/>
              <w:right w:w="100" w:type="dxa"/>
            </w:tcMar>
            <w:hideMark/>
          </w:tcPr>
          <w:p w14:paraId="0B01F1B2" w14:textId="77777777" w:rsidR="00214CF2" w:rsidRPr="00653571" w:rsidRDefault="00214CF2" w:rsidP="00864EE8">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B88"/>
                <w:sz w:val="24"/>
                <w:szCs w:val="24"/>
                <w:lang w:eastAsia="en-GB"/>
              </w:rPr>
              <w:t>Want to chat about this role?</w:t>
            </w:r>
          </w:p>
          <w:p w14:paraId="64A1F8C0" w14:textId="790FD08C" w:rsidR="00214CF2" w:rsidRDefault="00214CF2" w:rsidP="00864EE8">
            <w:pPr>
              <w:spacing w:after="0" w:line="240" w:lineRule="auto"/>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If you want to chat about th</w:t>
            </w:r>
            <w:r>
              <w:rPr>
                <w:rFonts w:ascii="Open Sans" w:eastAsia="Times New Roman" w:hAnsi="Open Sans" w:cs="Open Sans"/>
                <w:color w:val="004B88"/>
                <w:sz w:val="24"/>
                <w:szCs w:val="24"/>
                <w:lang w:eastAsia="en-GB"/>
              </w:rPr>
              <w:t xml:space="preserve">e role further, you can </w:t>
            </w:r>
            <w:r w:rsidR="00864EE8">
              <w:rPr>
                <w:rFonts w:ascii="Open Sans" w:eastAsia="Times New Roman" w:hAnsi="Open Sans" w:cs="Open Sans"/>
                <w:color w:val="004B88"/>
                <w:sz w:val="24"/>
                <w:szCs w:val="24"/>
                <w:lang w:eastAsia="en-GB"/>
              </w:rPr>
              <w:t>email</w:t>
            </w:r>
            <w:r>
              <w:rPr>
                <w:rFonts w:ascii="Open Sans" w:eastAsia="Times New Roman" w:hAnsi="Open Sans" w:cs="Open Sans"/>
                <w:color w:val="004B88"/>
                <w:sz w:val="24"/>
                <w:szCs w:val="24"/>
                <w:lang w:eastAsia="en-GB"/>
              </w:rPr>
              <w:t xml:space="preserve"> </w:t>
            </w:r>
            <w:hyperlink r:id="rId12" w:history="1">
              <w:r w:rsidR="00864EE8" w:rsidRPr="00864EE8">
                <w:rPr>
                  <w:rStyle w:val="Hyperlink"/>
                  <w:rFonts w:ascii="Open Sans" w:hAnsi="Open Sans" w:cs="Open Sans"/>
                  <w:sz w:val="24"/>
                  <w:szCs w:val="24"/>
                </w:rPr>
                <w:t>recruitment</w:t>
              </w:r>
              <w:r w:rsidR="00864EE8" w:rsidRPr="00864EE8">
                <w:rPr>
                  <w:rStyle w:val="Hyperlink"/>
                  <w:rFonts w:ascii="Open Sans" w:eastAsia="Times New Roman" w:hAnsi="Open Sans" w:cs="Open Sans"/>
                  <w:sz w:val="24"/>
                  <w:szCs w:val="24"/>
                </w:rPr>
                <w:t>@citizensadviceharrow.org.uk</w:t>
              </w:r>
            </w:hyperlink>
          </w:p>
          <w:p w14:paraId="34D0DBB5" w14:textId="77777777" w:rsidR="00214CF2" w:rsidRPr="00653571" w:rsidRDefault="00214CF2" w:rsidP="00864EE8">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 xml:space="preserve"> </w:t>
            </w:r>
          </w:p>
        </w:tc>
      </w:tr>
      <w:tr w:rsidR="00214CF2" w:rsidRPr="00653571" w14:paraId="48E1DB8D" w14:textId="77777777" w:rsidTr="00912258">
        <w:trPr>
          <w:trHeight w:val="4571"/>
        </w:trPr>
        <w:tc>
          <w:tcPr>
            <w:tcW w:w="0" w:type="auto"/>
            <w:tcMar>
              <w:top w:w="100" w:type="dxa"/>
              <w:left w:w="100" w:type="dxa"/>
              <w:bottom w:w="100" w:type="dxa"/>
              <w:right w:w="100" w:type="dxa"/>
            </w:tcMar>
            <w:hideMark/>
          </w:tcPr>
          <w:p w14:paraId="08D2CB49"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19CD71FC" w14:textId="77777777" w:rsidR="00214CF2" w:rsidRPr="00653571" w:rsidRDefault="00214CF2" w:rsidP="0062628D">
            <w:pPr>
              <w:spacing w:before="280" w:after="28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noProof/>
                <w:color w:val="004888"/>
                <w:sz w:val="54"/>
                <w:szCs w:val="54"/>
                <w:lang w:eastAsia="en-GB"/>
              </w:rPr>
              <w:drawing>
                <wp:inline distT="0" distB="0" distL="0" distR="0" wp14:anchorId="206543DB" wp14:editId="67E8EFBD">
                  <wp:extent cx="406400" cy="342900"/>
                  <wp:effectExtent l="0" t="0" r="0" b="0"/>
                  <wp:docPr id="9" name="Picture 9" descr="https://lh6.googleusercontent.com/rV1VVWtESnRAKSo3e13UMETr74uMYm9lmKs6dFFHdlb3XGEZc35rXp0iFmd31iU-rIFvyPOFHd4kMyJdlYti3PXVIC-MSurFNhQsHJju-Awy1zUs-wWpZd-GSaPZfsQlilu9x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rV1VVWtESnRAKSo3e13UMETr74uMYm9lmKs6dFFHdlb3XGEZc35rXp0iFmd31iU-rIFvyPOFHd4kMyJdlYti3PXVIC-MSurFNhQsHJju-Awy1zUs-wWpZd-GSaPZfsQlilu9xte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400" cy="342900"/>
                          </a:xfrm>
                          <a:prstGeom prst="rect">
                            <a:avLst/>
                          </a:prstGeom>
                          <a:noFill/>
                          <a:ln>
                            <a:noFill/>
                          </a:ln>
                        </pic:spPr>
                      </pic:pic>
                    </a:graphicData>
                  </a:graphic>
                </wp:inline>
              </w:drawing>
            </w:r>
            <w:r w:rsidRPr="00653571">
              <w:rPr>
                <w:rFonts w:ascii="Open Sans" w:eastAsia="Times New Roman" w:hAnsi="Open Sans" w:cs="Open Sans"/>
                <w:b/>
                <w:bCs/>
                <w:color w:val="004888"/>
                <w:sz w:val="54"/>
                <w:szCs w:val="54"/>
                <w:lang w:eastAsia="en-GB"/>
              </w:rPr>
              <w:t xml:space="preserve"> Our values</w:t>
            </w:r>
          </w:p>
          <w:p w14:paraId="799A8871" w14:textId="77777777" w:rsidR="00214CF2" w:rsidRPr="00653571" w:rsidRDefault="00214CF2" w:rsidP="0062628D">
            <w:pPr>
              <w:spacing w:before="280"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inventive. </w:t>
            </w:r>
            <w:r w:rsidRPr="00653571">
              <w:rPr>
                <w:rFonts w:ascii="Open Sans" w:eastAsia="Times New Roman" w:hAnsi="Open Sans" w:cs="Open Sans"/>
                <w:color w:val="004888"/>
                <w:sz w:val="24"/>
                <w:szCs w:val="24"/>
                <w:lang w:eastAsia="en-GB"/>
              </w:rPr>
              <w:t>We’re not afraid of trying new things and learn by getting things wrong. We question every idea to make it better and we change when things aren’t working.</w:t>
            </w:r>
          </w:p>
          <w:p w14:paraId="38714439" w14:textId="77777777" w:rsidR="00214CF2" w:rsidRPr="00653571" w:rsidRDefault="00214CF2" w:rsidP="0062628D">
            <w:pPr>
              <w:spacing w:before="280"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generous. </w:t>
            </w:r>
            <w:r w:rsidRPr="00653571">
              <w:rPr>
                <w:rFonts w:ascii="Open Sans" w:eastAsia="Times New Roman" w:hAnsi="Open Sans" w:cs="Open Sans"/>
                <w:color w:val="004888"/>
                <w:sz w:val="24"/>
                <w:szCs w:val="24"/>
                <w:lang w:eastAsia="en-GB"/>
              </w:rPr>
              <w:t>We work together, sharing knowledge and experience to solve problems. We tell it like it is and respect everyone</w:t>
            </w:r>
            <w:r w:rsidRPr="00653571">
              <w:rPr>
                <w:rFonts w:ascii="Open Sans" w:eastAsia="Times New Roman" w:hAnsi="Open Sans" w:cs="Open Sans"/>
                <w:b/>
                <w:bCs/>
                <w:color w:val="004888"/>
                <w:sz w:val="24"/>
                <w:szCs w:val="24"/>
                <w:lang w:eastAsia="en-GB"/>
              </w:rPr>
              <w:t>.</w:t>
            </w:r>
          </w:p>
          <w:p w14:paraId="6C530B35" w14:textId="77777777" w:rsidR="00214CF2" w:rsidRPr="00653571" w:rsidRDefault="00214CF2" w:rsidP="0062628D">
            <w:pPr>
              <w:spacing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responsible. </w:t>
            </w:r>
            <w:r w:rsidRPr="00653571">
              <w:rPr>
                <w:rFonts w:ascii="Open Sans" w:eastAsia="Times New Roman" w:hAnsi="Open Sans" w:cs="Open Sans"/>
                <w:color w:val="004888"/>
                <w:sz w:val="24"/>
                <w:szCs w:val="24"/>
                <w:lang w:eastAsia="en-GB"/>
              </w:rPr>
              <w:t>We do what we say we’ll do and keep our promises. We remember that we work for a charity and use our resources effectively.</w:t>
            </w:r>
          </w:p>
        </w:tc>
      </w:tr>
      <w:tr w:rsidR="00214CF2" w:rsidRPr="00653571" w14:paraId="4110BAAD" w14:textId="77777777" w:rsidTr="00912258">
        <w:tc>
          <w:tcPr>
            <w:tcW w:w="0" w:type="auto"/>
            <w:tcMar>
              <w:top w:w="100" w:type="dxa"/>
              <w:left w:w="100" w:type="dxa"/>
              <w:bottom w:w="100" w:type="dxa"/>
              <w:right w:w="100" w:type="dxa"/>
            </w:tcMar>
            <w:hideMark/>
          </w:tcPr>
          <w:p w14:paraId="1BB08E43"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70"/>
              <w:gridCol w:w="7966"/>
            </w:tblGrid>
            <w:tr w:rsidR="00214CF2" w:rsidRPr="00653571" w14:paraId="105DF945" w14:textId="77777777" w:rsidTr="0062628D">
              <w:tc>
                <w:tcPr>
                  <w:tcW w:w="0" w:type="auto"/>
                  <w:tcMar>
                    <w:top w:w="100" w:type="dxa"/>
                    <w:left w:w="100" w:type="dxa"/>
                    <w:bottom w:w="100" w:type="dxa"/>
                    <w:right w:w="100" w:type="dxa"/>
                  </w:tcMar>
                  <w:hideMark/>
                </w:tcPr>
                <w:p w14:paraId="5F4E523E"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noProof/>
                      <w:color w:val="004888"/>
                      <w:sz w:val="54"/>
                      <w:szCs w:val="54"/>
                      <w:lang w:eastAsia="en-GB"/>
                    </w:rPr>
                    <w:lastRenderedPageBreak/>
                    <w:drawing>
                      <wp:inline distT="0" distB="0" distL="0" distR="0" wp14:anchorId="6E4214ED" wp14:editId="7829BE2E">
                        <wp:extent cx="425450" cy="406400"/>
                        <wp:effectExtent l="0" t="0" r="0" b="0"/>
                        <wp:docPr id="8" name="Picture 8" descr="https://lh4.googleusercontent.com/YD2WcOy-gr-26_A0DWW09BgqTpDqNjFUp2tza7MO4VNgpHTgSrc2v6FSsEV4uPbFWolJl-jrhtXZffr3rkY1htq4wq-FnAdKVlJs8Pwv9Nb7_AODROhWG1-xgu3rLmxJoQtzv0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YD2WcOy-gr-26_A0DWW09BgqTpDqNjFUp2tza7MO4VNgpHTgSrc2v6FSsEV4uPbFWolJl-jrhtXZffr3rkY1htq4wq-FnAdKVlJs8Pwv9Nb7_AODROhWG1-xgu3rLmxJoQtzv0R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450" cy="406400"/>
                                </a:xfrm>
                                <a:prstGeom prst="rect">
                                  <a:avLst/>
                                </a:prstGeom>
                                <a:noFill/>
                                <a:ln>
                                  <a:noFill/>
                                </a:ln>
                              </pic:spPr>
                            </pic:pic>
                          </a:graphicData>
                        </a:graphic>
                      </wp:inline>
                    </w:drawing>
                  </w:r>
                </w:p>
              </w:tc>
              <w:tc>
                <w:tcPr>
                  <w:tcW w:w="0" w:type="auto"/>
                  <w:tcMar>
                    <w:top w:w="100" w:type="dxa"/>
                    <w:left w:w="100" w:type="dxa"/>
                    <w:bottom w:w="100" w:type="dxa"/>
                    <w:right w:w="100" w:type="dxa"/>
                  </w:tcMar>
                  <w:hideMark/>
                </w:tcPr>
                <w:p w14:paraId="5AB5ED50"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54"/>
                      <w:szCs w:val="54"/>
                      <w:lang w:eastAsia="en-GB"/>
                    </w:rPr>
                    <w:t>3 things you should know about us</w:t>
                  </w:r>
                </w:p>
              </w:tc>
            </w:tr>
          </w:tbl>
          <w:p w14:paraId="0030926E"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626E2893"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1. We’re local and we’re national</w:t>
            </w:r>
            <w:r w:rsidRPr="00653571">
              <w:rPr>
                <w:rFonts w:ascii="Open Sans" w:eastAsia="Times New Roman" w:hAnsi="Open Sans" w:cs="Open Sans"/>
                <w:color w:val="004888"/>
                <w:sz w:val="24"/>
                <w:szCs w:val="24"/>
                <w:lang w:eastAsia="en-GB"/>
              </w:rPr>
              <w:t>. We have 6 national offices and offer direct support to people in around 300 independent local Citizens Advice services across England and Wales.</w:t>
            </w:r>
          </w:p>
          <w:p w14:paraId="37178C7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p>
          <w:p w14:paraId="1D7452CD"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2. We’re here for everyone. </w:t>
            </w:r>
            <w:r w:rsidRPr="00653571">
              <w:rPr>
                <w:rFonts w:ascii="Open Sans" w:eastAsia="Times New Roman" w:hAnsi="Open Sans" w:cs="Open Sans"/>
                <w:color w:val="004888"/>
                <w:sz w:val="24"/>
                <w:szCs w:val="24"/>
                <w:lang w:eastAsia="en-GB"/>
              </w:rPr>
              <w:t>Our advice helps people solve problems and our advocacy helps fix problems in society. Whatever the problem, we won’t turn people away.</w:t>
            </w:r>
          </w:p>
          <w:p w14:paraId="1299445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 </w:t>
            </w:r>
          </w:p>
          <w:p w14:paraId="1CDF641F"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3. We’re listened to - and we make a difference. </w:t>
            </w:r>
            <w:r w:rsidRPr="00653571">
              <w:rPr>
                <w:rFonts w:ascii="Open Sans" w:eastAsia="Times New Roman" w:hAnsi="Open Sans" w:cs="Open Sans"/>
                <w:color w:val="004888"/>
                <w:sz w:val="24"/>
                <w:szCs w:val="24"/>
                <w:lang w:eastAsia="en-GB"/>
              </w:rPr>
              <w:t>Our trusted brand and the quality of our research mean we make a real impact on behalf of the people who rely on us.</w:t>
            </w:r>
          </w:p>
        </w:tc>
      </w:tr>
    </w:tbl>
    <w:p w14:paraId="6C9FA5EE" w14:textId="77777777" w:rsidR="00214CF2" w:rsidRDefault="00214CF2" w:rsidP="00214CF2">
      <w:pPr>
        <w:spacing w:after="0" w:line="240" w:lineRule="auto"/>
        <w:rPr>
          <w:rFonts w:ascii="Open Sans" w:eastAsia="Times New Roman" w:hAnsi="Open Sans" w:cs="Open Sans"/>
          <w:b/>
          <w:bCs/>
          <w:color w:val="004888"/>
          <w:sz w:val="48"/>
          <w:szCs w:val="48"/>
          <w:lang w:eastAsia="en-GB"/>
        </w:rPr>
      </w:pPr>
      <w:r w:rsidRPr="00653571">
        <w:rPr>
          <w:rFonts w:ascii="Open Sans" w:eastAsia="Times New Roman" w:hAnsi="Open Sans" w:cs="Open Sans"/>
          <w:b/>
          <w:bCs/>
          <w:color w:val="004888"/>
          <w:sz w:val="48"/>
          <w:szCs w:val="48"/>
          <w:lang w:eastAsia="en-GB"/>
        </w:rPr>
        <w:lastRenderedPageBreak/>
        <w:t>How</w:t>
      </w:r>
      <w:r>
        <w:rPr>
          <w:rFonts w:ascii="Open Sans" w:eastAsia="Times New Roman" w:hAnsi="Open Sans" w:cs="Open Sans"/>
          <w:b/>
          <w:bCs/>
          <w:color w:val="004888"/>
          <w:sz w:val="48"/>
          <w:szCs w:val="48"/>
          <w:lang w:eastAsia="en-GB"/>
        </w:rPr>
        <w:t xml:space="preserve"> Harrow </w:t>
      </w:r>
      <w:r w:rsidRPr="00653571">
        <w:rPr>
          <w:rFonts w:ascii="Open Sans" w:eastAsia="Times New Roman" w:hAnsi="Open Sans" w:cs="Open Sans"/>
          <w:b/>
          <w:bCs/>
          <w:color w:val="004888"/>
          <w:sz w:val="48"/>
          <w:szCs w:val="48"/>
          <w:lang w:eastAsia="en-GB"/>
        </w:rPr>
        <w:t>Citizens Advice works</w:t>
      </w:r>
    </w:p>
    <w:p w14:paraId="43AD8902" w14:textId="77777777" w:rsidR="00214CF2" w:rsidRPr="00C70257" w:rsidRDefault="00214CF2" w:rsidP="00214CF2">
      <w:pPr>
        <w:spacing w:after="0" w:line="240" w:lineRule="auto"/>
        <w:rPr>
          <w:rFonts w:ascii="Open Sans" w:eastAsia="Times New Roman" w:hAnsi="Open Sans" w:cs="Open Sans"/>
          <w:b/>
          <w:bCs/>
          <w:color w:val="004888"/>
          <w:sz w:val="24"/>
          <w:szCs w:val="24"/>
          <w:lang w:eastAsia="en-GB"/>
        </w:rPr>
      </w:pPr>
    </w:p>
    <w:p w14:paraId="736DDAC7" w14:textId="77777777" w:rsidR="00214CF2" w:rsidRPr="00214CF2" w:rsidRDefault="00214CF2" w:rsidP="00214CF2">
      <w:pPr>
        <w:spacing w:after="0" w:line="240" w:lineRule="auto"/>
        <w:rPr>
          <w:rFonts w:ascii="Times New Roman" w:eastAsia="Times New Roman" w:hAnsi="Times New Roman" w:cs="Times New Roman"/>
          <w:sz w:val="24"/>
          <w:szCs w:val="24"/>
          <w:lang w:eastAsia="en-GB"/>
        </w:rPr>
      </w:pPr>
      <w:r>
        <w:rPr>
          <w:rFonts w:ascii="Open Sans" w:eastAsia="Times New Roman" w:hAnsi="Open Sans" w:cs="Open Sans"/>
          <w:bCs/>
          <w:color w:val="004888"/>
          <w:sz w:val="24"/>
          <w:szCs w:val="24"/>
          <w:lang w:eastAsia="en-GB"/>
        </w:rPr>
        <w:t xml:space="preserve">Citizens Advice Harrow consists of a </w:t>
      </w:r>
      <w:r w:rsidR="00E14274">
        <w:rPr>
          <w:rFonts w:ascii="Open Sans" w:eastAsia="Times New Roman" w:hAnsi="Open Sans" w:cs="Open Sans"/>
          <w:bCs/>
          <w:color w:val="004888"/>
          <w:sz w:val="24"/>
          <w:szCs w:val="24"/>
          <w:lang w:eastAsia="en-GB"/>
        </w:rPr>
        <w:t xml:space="preserve">busy office and </w:t>
      </w:r>
      <w:r>
        <w:rPr>
          <w:rFonts w:ascii="Open Sans" w:eastAsia="Times New Roman" w:hAnsi="Open Sans" w:cs="Open Sans"/>
          <w:bCs/>
          <w:color w:val="004888"/>
          <w:sz w:val="24"/>
          <w:szCs w:val="24"/>
          <w:lang w:eastAsia="en-GB"/>
        </w:rPr>
        <w:t>operates on several outreach locations. We run a multi-channel service so clients can contact us by email, webchat, telephone and face-to-face drop-ins. Our staff consist of a diverse team of paid and volunteer staff from a variety of backgrounds.</w:t>
      </w:r>
    </w:p>
    <w:p w14:paraId="586F0851"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369EE75D"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32"/>
          <w:szCs w:val="32"/>
          <w:lang w:eastAsia="en-GB"/>
        </w:rPr>
        <w:drawing>
          <wp:inline distT="0" distB="0" distL="0" distR="0" wp14:anchorId="7471F51A" wp14:editId="52D4D32A">
            <wp:extent cx="387350" cy="387350"/>
            <wp:effectExtent l="0" t="0" r="0" b="0"/>
            <wp:docPr id="7" name="Picture 7" descr="https://lh3.googleusercontent.com/BwALjBLqJ2xyYhjt_vrfK-spBaAawJw205UbX2-A5zf0V_cwiBmPGff7vTEGrSiIJ0Dsng3Czu1ENW5o7EC-eALvktQt2CP3hwhTYPxJyqTc2nL2dYYtGin-huXX4hXESbWfc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BwALjBLqJ2xyYhjt_vrfK-spBaAawJw205UbX2-A5zf0V_cwiBmPGff7vTEGrSiIJ0Dsng3Czu1ENW5o7EC-eALvktQt2CP3hwhTYPxJyqTc2nL2dYYtGin-huXX4hXESbWfcfEQ"/>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r w:rsidRPr="00653571">
        <w:rPr>
          <w:rFonts w:ascii="Open Sans" w:eastAsia="Times New Roman" w:hAnsi="Open Sans" w:cs="Open Sans"/>
          <w:color w:val="004888"/>
          <w:sz w:val="32"/>
          <w:szCs w:val="32"/>
          <w:lang w:eastAsia="en-GB"/>
        </w:rPr>
        <w:t xml:space="preserve"> </w:t>
      </w:r>
      <w:r w:rsidRPr="00653571">
        <w:rPr>
          <w:rFonts w:ascii="Arial" w:eastAsia="Times New Roman" w:hAnsi="Arial" w:cs="Arial"/>
          <w:color w:val="000000"/>
          <w:lang w:eastAsia="en-GB"/>
        </w:rPr>
        <w:t> </w:t>
      </w:r>
      <w:r w:rsidRPr="00653571">
        <w:rPr>
          <w:rFonts w:ascii="Open Sans" w:eastAsia="Times New Roman" w:hAnsi="Open Sans" w:cs="Open Sans"/>
          <w:b/>
          <w:bCs/>
          <w:color w:val="004888"/>
          <w:sz w:val="54"/>
          <w:szCs w:val="54"/>
          <w:lang w:eastAsia="en-GB"/>
        </w:rPr>
        <w:t>Overview of Citizens Advice</w:t>
      </w:r>
    </w:p>
    <w:tbl>
      <w:tblPr>
        <w:tblW w:w="0" w:type="auto"/>
        <w:tblCellMar>
          <w:top w:w="15" w:type="dxa"/>
          <w:left w:w="15" w:type="dxa"/>
          <w:bottom w:w="15" w:type="dxa"/>
          <w:right w:w="15" w:type="dxa"/>
        </w:tblCellMar>
        <w:tblLook w:val="04A0" w:firstRow="1" w:lastRow="0" w:firstColumn="1" w:lastColumn="0" w:noHBand="0" w:noVBand="1"/>
      </w:tblPr>
      <w:tblGrid>
        <w:gridCol w:w="4296"/>
        <w:gridCol w:w="4730"/>
      </w:tblGrid>
      <w:tr w:rsidR="00214CF2" w:rsidRPr="00653571" w14:paraId="6AEC49CE" w14:textId="77777777" w:rsidTr="00214CF2">
        <w:trPr>
          <w:trHeight w:val="8264"/>
        </w:trPr>
        <w:tc>
          <w:tcPr>
            <w:tcW w:w="0" w:type="auto"/>
            <w:tcMar>
              <w:top w:w="100" w:type="dxa"/>
              <w:left w:w="100" w:type="dxa"/>
              <w:bottom w:w="100" w:type="dxa"/>
              <w:right w:w="100" w:type="dxa"/>
            </w:tcMar>
            <w:hideMark/>
          </w:tcPr>
          <w:p w14:paraId="091EAFC2"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79495833"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The Citizens Advice service is made up of Citizens Advice - the national charity - and a network of around 300 local Citizens Advice members.</w:t>
            </w:r>
            <w:r w:rsidRPr="00653571">
              <w:rPr>
                <w:rFonts w:ascii="Open Sans" w:eastAsia="Times New Roman" w:hAnsi="Open Sans" w:cs="Open Sans"/>
                <w:color w:val="004B88"/>
                <w:sz w:val="24"/>
                <w:szCs w:val="24"/>
                <w:lang w:eastAsia="en-GB"/>
              </w:rPr>
              <w:br/>
            </w:r>
            <w:r w:rsidRPr="00653571">
              <w:rPr>
                <w:rFonts w:ascii="Open Sans" w:eastAsia="Times New Roman" w:hAnsi="Open Sans" w:cs="Open Sans"/>
                <w:color w:val="004B88"/>
                <w:sz w:val="24"/>
                <w:szCs w:val="24"/>
                <w:lang w:eastAsia="en-GB"/>
              </w:rPr>
              <w:br/>
              <w:t>This role sits our network of independent charities, delivering services from</w:t>
            </w:r>
          </w:p>
          <w:p w14:paraId="0DC99B9C"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0A63658D" w14:textId="77777777" w:rsidR="00214CF2" w:rsidRPr="00653571" w:rsidRDefault="00214CF2" w:rsidP="00214CF2">
            <w:pPr>
              <w:numPr>
                <w:ilvl w:val="0"/>
                <w:numId w:val="4"/>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600 local Citizens Advice outlets</w:t>
            </w:r>
          </w:p>
          <w:p w14:paraId="223B7657" w14:textId="77777777" w:rsidR="00214CF2" w:rsidRPr="00653571" w:rsidRDefault="00214CF2" w:rsidP="00214CF2">
            <w:pPr>
              <w:numPr>
                <w:ilvl w:val="0"/>
                <w:numId w:val="4"/>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1,800 community centres, GPs’ surgeries and prisons</w:t>
            </w:r>
            <w:r w:rsidRPr="00653571">
              <w:rPr>
                <w:rFonts w:ascii="Open Sans" w:eastAsia="Times New Roman" w:hAnsi="Open Sans" w:cs="Open Sans"/>
                <w:color w:val="004B88"/>
                <w:sz w:val="24"/>
                <w:szCs w:val="24"/>
                <w:lang w:eastAsia="en-GB"/>
              </w:rPr>
              <w:br/>
            </w:r>
            <w:r w:rsidRPr="00653571">
              <w:rPr>
                <w:rFonts w:ascii="Open Sans" w:eastAsia="Times New Roman" w:hAnsi="Open Sans" w:cs="Open Sans"/>
                <w:color w:val="004B88"/>
                <w:sz w:val="24"/>
                <w:szCs w:val="24"/>
                <w:lang w:eastAsia="en-GB"/>
              </w:rPr>
              <w:br/>
            </w:r>
          </w:p>
          <w:p w14:paraId="5E37B03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 xml:space="preserve">They do this with: </w:t>
            </w:r>
            <w:r w:rsidRPr="00653571">
              <w:rPr>
                <w:rFonts w:ascii="Open Sans" w:eastAsia="Times New Roman" w:hAnsi="Open Sans" w:cs="Open Sans"/>
                <w:color w:val="004B88"/>
                <w:sz w:val="24"/>
                <w:szCs w:val="24"/>
                <w:lang w:eastAsia="en-GB"/>
              </w:rPr>
              <w:t> </w:t>
            </w:r>
          </w:p>
          <w:p w14:paraId="196FE1D5"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p>
          <w:p w14:paraId="74377687" w14:textId="77777777" w:rsidR="00214CF2" w:rsidRPr="00653571" w:rsidRDefault="00214CF2" w:rsidP="00214CF2">
            <w:pPr>
              <w:numPr>
                <w:ilvl w:val="0"/>
                <w:numId w:val="5"/>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6,500 local staff</w:t>
            </w:r>
          </w:p>
          <w:p w14:paraId="0ECB0432" w14:textId="77777777" w:rsidR="00214CF2" w:rsidRPr="00653571" w:rsidRDefault="00214CF2" w:rsidP="00214CF2">
            <w:pPr>
              <w:numPr>
                <w:ilvl w:val="0"/>
                <w:numId w:val="5"/>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23,000 trained volunteers</w:t>
            </w:r>
          </w:p>
          <w:p w14:paraId="1D6C9C0D"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6AAB66CD"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 xml:space="preserve">Our reach means 99% of people in England and Wales can access a local Citizens Advice within a </w:t>
            </w:r>
            <w:proofErr w:type="gramStart"/>
            <w:r w:rsidRPr="00653571">
              <w:rPr>
                <w:rFonts w:ascii="Open Sans" w:eastAsia="Times New Roman" w:hAnsi="Open Sans" w:cs="Open Sans"/>
                <w:color w:val="004B88"/>
                <w:sz w:val="24"/>
                <w:szCs w:val="24"/>
                <w:lang w:eastAsia="en-GB"/>
              </w:rPr>
              <w:t>30 minute</w:t>
            </w:r>
            <w:proofErr w:type="gramEnd"/>
            <w:r w:rsidRPr="00653571">
              <w:rPr>
                <w:rFonts w:ascii="Open Sans" w:eastAsia="Times New Roman" w:hAnsi="Open Sans" w:cs="Open Sans"/>
                <w:color w:val="004B88"/>
                <w:sz w:val="24"/>
                <w:szCs w:val="24"/>
                <w:lang w:eastAsia="en-GB"/>
              </w:rPr>
              <w:t xml:space="preserve"> drive of where they live.</w:t>
            </w:r>
          </w:p>
        </w:tc>
        <w:tc>
          <w:tcPr>
            <w:tcW w:w="0" w:type="auto"/>
            <w:tcMar>
              <w:top w:w="100" w:type="dxa"/>
              <w:left w:w="100" w:type="dxa"/>
              <w:bottom w:w="100" w:type="dxa"/>
              <w:right w:w="100" w:type="dxa"/>
            </w:tcMar>
            <w:hideMark/>
          </w:tcPr>
          <w:p w14:paraId="4C93BCA2" w14:textId="77777777" w:rsidR="00214CF2" w:rsidRPr="00653571" w:rsidRDefault="00214CF2" w:rsidP="0062628D">
            <w:pPr>
              <w:spacing w:after="240" w:line="240" w:lineRule="auto"/>
              <w:rPr>
                <w:rFonts w:ascii="Times New Roman" w:eastAsia="Times New Roman" w:hAnsi="Times New Roman" w:cs="Times New Roman"/>
                <w:sz w:val="24"/>
                <w:szCs w:val="24"/>
                <w:lang w:eastAsia="en-GB"/>
              </w:rPr>
            </w:pPr>
          </w:p>
          <w:p w14:paraId="5AB87DD9" w14:textId="77777777" w:rsidR="00214CF2" w:rsidRPr="00653571" w:rsidRDefault="00214CF2" w:rsidP="0062628D">
            <w:pPr>
              <w:spacing w:after="0" w:line="240" w:lineRule="auto"/>
              <w:jc w:val="right"/>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B88"/>
                <w:sz w:val="28"/>
                <w:szCs w:val="28"/>
                <w:lang w:eastAsia="en-GB"/>
              </w:rPr>
              <w:drawing>
                <wp:inline distT="0" distB="0" distL="0" distR="0" wp14:anchorId="49B5E1AD" wp14:editId="619F8782">
                  <wp:extent cx="2876550" cy="4876800"/>
                  <wp:effectExtent l="0" t="0" r="0" b="0"/>
                  <wp:docPr id="6" name="Picture 6"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4876800"/>
                          </a:xfrm>
                          <a:prstGeom prst="rect">
                            <a:avLst/>
                          </a:prstGeom>
                          <a:noFill/>
                          <a:ln>
                            <a:noFill/>
                          </a:ln>
                        </pic:spPr>
                      </pic:pic>
                    </a:graphicData>
                  </a:graphic>
                </wp:inline>
              </w:drawing>
            </w:r>
          </w:p>
          <w:p w14:paraId="72C0D65B"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tc>
      </w:tr>
    </w:tbl>
    <w:p w14:paraId="05D861A5" w14:textId="77777777" w:rsidR="00214CF2" w:rsidRPr="00653571" w:rsidRDefault="00214CF2" w:rsidP="00214CF2">
      <w:pPr>
        <w:spacing w:after="240" w:line="240" w:lineRule="auto"/>
        <w:rPr>
          <w:rFonts w:ascii="Times New Roman" w:eastAsia="Times New Roman" w:hAnsi="Times New Roman" w:cs="Times New Roman"/>
          <w:sz w:val="24"/>
          <w:szCs w:val="24"/>
          <w:lang w:eastAsia="en-GB"/>
        </w:rPr>
      </w:pPr>
    </w:p>
    <w:p w14:paraId="5926A984"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32"/>
          <w:szCs w:val="32"/>
          <w:lang w:eastAsia="en-GB"/>
        </w:rPr>
        <w:drawing>
          <wp:inline distT="0" distB="0" distL="0" distR="0" wp14:anchorId="401E6204" wp14:editId="68A2FA7C">
            <wp:extent cx="495300" cy="425450"/>
            <wp:effectExtent l="0" t="0" r="0" b="0"/>
            <wp:docPr id="5" name="Picture 5" descr="https://lh6.googleusercontent.com/LKs8W5LaZwSM5zk-VxcivsntzPK6ie-i5rdn_jLKqk8v69AZuwHbFS2MbdhqAk9luuW4_oPJE9HqkWXsxvCzh91_gOGmbf7wOmRnx4jtIwDvlqxWN7onNOhl7WM_DiSFXin309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LKs8W5LaZwSM5zk-VxcivsntzPK6ie-i5rdn_jLKqk8v69AZuwHbFS2MbdhqAk9luuW4_oPJE9HqkWXsxvCzh91_gOGmbf7wOmRnx4jtIwDvlqxWN7onNOhl7WM_DiSFXin309A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53571">
        <w:rPr>
          <w:rFonts w:ascii="Open Sans" w:eastAsia="Times New Roman" w:hAnsi="Open Sans" w:cs="Open Sans"/>
          <w:color w:val="004888"/>
          <w:sz w:val="32"/>
          <w:szCs w:val="32"/>
          <w:lang w:eastAsia="en-GB"/>
        </w:rPr>
        <w:t xml:space="preserve">  </w:t>
      </w:r>
      <w:r w:rsidRPr="00653571">
        <w:rPr>
          <w:rFonts w:ascii="Open Sans" w:eastAsia="Times New Roman" w:hAnsi="Open Sans" w:cs="Open Sans"/>
          <w:b/>
          <w:bCs/>
          <w:color w:val="004888"/>
          <w:sz w:val="54"/>
          <w:szCs w:val="54"/>
          <w:lang w:eastAsia="en-GB"/>
        </w:rPr>
        <w:t>The role</w:t>
      </w:r>
    </w:p>
    <w:p w14:paraId="3B421E18" w14:textId="089154F3" w:rsidR="00214CF2" w:rsidRPr="00214CF2" w:rsidRDefault="00214CF2" w:rsidP="00214CF2">
      <w:pPr>
        <w:spacing w:after="240" w:line="240" w:lineRule="auto"/>
        <w:rPr>
          <w:rFonts w:ascii="Open Sans" w:eastAsia="Times New Roman" w:hAnsi="Open Sans" w:cs="Open Sans"/>
          <w:color w:val="004B88"/>
          <w:sz w:val="24"/>
          <w:szCs w:val="24"/>
          <w:lang w:eastAsia="en-GB"/>
        </w:rPr>
      </w:pPr>
      <w:r w:rsidRPr="00653571">
        <w:rPr>
          <w:rFonts w:ascii="Times New Roman" w:eastAsia="Times New Roman" w:hAnsi="Times New Roman" w:cs="Times New Roman"/>
          <w:sz w:val="24"/>
          <w:szCs w:val="24"/>
          <w:lang w:eastAsia="en-GB"/>
        </w:rPr>
        <w:br/>
      </w:r>
      <w:r w:rsidR="00E8347F">
        <w:rPr>
          <w:rFonts w:ascii="Open Sans" w:eastAsia="Times New Roman" w:hAnsi="Open Sans" w:cs="Open Sans"/>
          <w:color w:val="004B88"/>
          <w:sz w:val="24"/>
          <w:szCs w:val="24"/>
          <w:lang w:eastAsia="en-GB"/>
        </w:rPr>
        <w:t xml:space="preserve">Trainee </w:t>
      </w:r>
      <w:r>
        <w:rPr>
          <w:rFonts w:ascii="Open Sans" w:eastAsia="Times New Roman" w:hAnsi="Open Sans" w:cs="Open Sans"/>
          <w:color w:val="004B88"/>
          <w:sz w:val="24"/>
          <w:szCs w:val="24"/>
          <w:lang w:eastAsia="en-GB"/>
        </w:rPr>
        <w:t>Generalist</w:t>
      </w:r>
      <w:r w:rsidRPr="008B599C">
        <w:rPr>
          <w:rFonts w:ascii="Open Sans" w:eastAsia="Times New Roman" w:hAnsi="Open Sans" w:cs="Open Sans"/>
          <w:color w:val="004B88"/>
          <w:sz w:val="24"/>
          <w:szCs w:val="24"/>
          <w:lang w:eastAsia="en-GB"/>
        </w:rPr>
        <w:t xml:space="preserve"> Adviser</w:t>
      </w:r>
    </w:p>
    <w:p w14:paraId="72896332"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28"/>
          <w:szCs w:val="28"/>
          <w:lang w:eastAsia="en-GB"/>
        </w:rPr>
        <w:drawing>
          <wp:inline distT="0" distB="0" distL="0" distR="0" wp14:anchorId="4F704861" wp14:editId="21958935">
            <wp:extent cx="495300" cy="425450"/>
            <wp:effectExtent l="0" t="0" r="0" b="0"/>
            <wp:docPr id="4" name="Picture 4"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NNLW4RTlsjkVLAyNIMjcIdCIFwRDadd9mbVZcacoHGiHwcDDvICoXRaQGKJHhfofDhmwXELOOc9nB1MV9xOWT6xLKH69Oy_ruktU4bLGA2cJlq3JAybIodU99iVEyXvz96CPA6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53571">
        <w:rPr>
          <w:rFonts w:ascii="Open Sans" w:eastAsia="Times New Roman" w:hAnsi="Open Sans" w:cs="Open Sans"/>
          <w:color w:val="004888"/>
          <w:sz w:val="28"/>
          <w:szCs w:val="28"/>
          <w:lang w:eastAsia="en-GB"/>
        </w:rPr>
        <w:t xml:space="preserve">  </w:t>
      </w:r>
      <w:r w:rsidRPr="00653571">
        <w:rPr>
          <w:rFonts w:ascii="Open Sans" w:eastAsia="Times New Roman" w:hAnsi="Open Sans" w:cs="Open Sans"/>
          <w:b/>
          <w:bCs/>
          <w:color w:val="004888"/>
          <w:sz w:val="54"/>
          <w:szCs w:val="54"/>
          <w:lang w:eastAsia="en-GB"/>
        </w:rPr>
        <w:t>Role profile</w:t>
      </w:r>
    </w:p>
    <w:p w14:paraId="1BAF6542" w14:textId="77777777" w:rsidR="00214CF2" w:rsidRPr="00563DA4" w:rsidRDefault="00214CF2" w:rsidP="00214CF2">
      <w:pPr>
        <w:rPr>
          <w:rFonts w:ascii="Open Sans" w:hAnsi="Open Sans" w:cs="Open Sans"/>
          <w:b/>
          <w:color w:val="244061" w:themeColor="accent1" w:themeShade="80"/>
          <w:sz w:val="24"/>
          <w:szCs w:val="24"/>
        </w:rPr>
      </w:pPr>
      <w:r w:rsidRPr="00653571">
        <w:rPr>
          <w:rFonts w:ascii="Open Sans" w:eastAsia="Times New Roman" w:hAnsi="Open Sans" w:cs="Open Sans"/>
          <w:color w:val="004B88"/>
          <w:sz w:val="24"/>
          <w:szCs w:val="24"/>
          <w:shd w:val="clear" w:color="auto" w:fill="FFFF00"/>
          <w:lang w:eastAsia="en-GB"/>
        </w:rPr>
        <w:br/>
      </w:r>
      <w:r w:rsidRPr="00563DA4">
        <w:rPr>
          <w:rFonts w:ascii="Open Sans" w:hAnsi="Open Sans" w:cs="Open Sans"/>
          <w:b/>
          <w:color w:val="244061" w:themeColor="accent1" w:themeShade="80"/>
          <w:sz w:val="24"/>
          <w:szCs w:val="24"/>
        </w:rPr>
        <w:t>Advice giving</w:t>
      </w:r>
    </w:p>
    <w:p w14:paraId="32CC64A0" w14:textId="77777777" w:rsidR="00214CF2" w:rsidRPr="00563DA4" w:rsidRDefault="00214CF2" w:rsidP="00E8347F">
      <w:pPr>
        <w:pStyle w:val="ListParagraph"/>
        <w:numPr>
          <w:ilvl w:val="0"/>
          <w:numId w:val="7"/>
        </w:numPr>
        <w:spacing w:after="160" w:line="259" w:lineRule="auto"/>
        <w:ind w:left="426"/>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 xml:space="preserve">Interview clients using sensitive listening and questioning skills </w:t>
      </w:r>
      <w:proofErr w:type="gramStart"/>
      <w:r w:rsidRPr="00563DA4">
        <w:rPr>
          <w:rFonts w:ascii="Open Sans" w:hAnsi="Open Sans" w:cs="Open Sans"/>
          <w:color w:val="244061" w:themeColor="accent1" w:themeShade="80"/>
          <w:sz w:val="24"/>
          <w:szCs w:val="24"/>
        </w:rPr>
        <w:t>in order to</w:t>
      </w:r>
      <w:proofErr w:type="gramEnd"/>
      <w:r w:rsidRPr="00563DA4">
        <w:rPr>
          <w:rFonts w:ascii="Open Sans" w:hAnsi="Open Sans" w:cs="Open Sans"/>
          <w:color w:val="244061" w:themeColor="accent1" w:themeShade="80"/>
          <w:sz w:val="24"/>
          <w:szCs w:val="24"/>
        </w:rPr>
        <w:t xml:space="preserve"> allow clients to explain their problem(s) and empower them to set their own priorities.</w:t>
      </w:r>
    </w:p>
    <w:p w14:paraId="663D2B2F" w14:textId="77777777" w:rsidR="00214CF2" w:rsidRPr="00563DA4" w:rsidRDefault="00214CF2" w:rsidP="00E8347F">
      <w:pPr>
        <w:pStyle w:val="ListParagraph"/>
        <w:numPr>
          <w:ilvl w:val="0"/>
          <w:numId w:val="7"/>
        </w:numPr>
        <w:spacing w:after="160" w:line="259" w:lineRule="auto"/>
        <w:ind w:left="426"/>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 xml:space="preserve">Use the Citizens Advice </w:t>
      </w:r>
      <w:proofErr w:type="spellStart"/>
      <w:r w:rsidRPr="00563DA4">
        <w:rPr>
          <w:rFonts w:ascii="Open Sans" w:hAnsi="Open Sans" w:cs="Open Sans"/>
          <w:color w:val="244061" w:themeColor="accent1" w:themeShade="80"/>
          <w:sz w:val="24"/>
          <w:szCs w:val="24"/>
        </w:rPr>
        <w:t>AdviserNet</w:t>
      </w:r>
      <w:proofErr w:type="spellEnd"/>
      <w:r w:rsidRPr="00563DA4">
        <w:rPr>
          <w:rFonts w:ascii="Open Sans" w:hAnsi="Open Sans" w:cs="Open Sans"/>
          <w:color w:val="244061" w:themeColor="accent1" w:themeShade="80"/>
          <w:sz w:val="24"/>
          <w:szCs w:val="24"/>
        </w:rPr>
        <w:t xml:space="preserve"> website to find, interpret and communicate the relevant information.</w:t>
      </w:r>
    </w:p>
    <w:p w14:paraId="53AE9AD7"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lastRenderedPageBreak/>
        <w:t>Research and explore options and implications so that clients can make informed decisions.</w:t>
      </w:r>
    </w:p>
    <w:p w14:paraId="6C77121B"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Act for the client where necessary by calculating, negotiating, drafting or writing letters and telephoning.</w:t>
      </w:r>
    </w:p>
    <w:p w14:paraId="2EFE7425" w14:textId="77777777" w:rsidR="00214CF2"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Negotiate with third parties such as statutory and non-statutory bodies as appropriate.</w:t>
      </w:r>
    </w:p>
    <w:p w14:paraId="72BA7D4A"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Refer internally or to other specialist agencies as appropriate.</w:t>
      </w:r>
    </w:p>
    <w:p w14:paraId="77657584"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Ensure that all work conforms to the organisation’s office manual and the Advice Quality standard / Legal Aid Agency’s Quality Mark / other funding requirements, as appropriate.</w:t>
      </w:r>
    </w:p>
    <w:p w14:paraId="0A5A500D"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Ensure that work reflects and supports the Citizens Advice service’s equality and diversity strategy.</w:t>
      </w:r>
    </w:p>
    <w:p w14:paraId="45BDC961" w14:textId="77777777" w:rsidR="00214CF2"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Maintain detailed case records for the purpose of continuity of casework, information retrieval, statistical monitoring and report preparation.</w:t>
      </w:r>
    </w:p>
    <w:p w14:paraId="1CE37318" w14:textId="77777777" w:rsidR="00214CF2" w:rsidRPr="007E0176" w:rsidRDefault="00214CF2" w:rsidP="00214CF2">
      <w:pPr>
        <w:rPr>
          <w:rFonts w:ascii="Open Sans" w:hAnsi="Open Sans" w:cs="Open Sans"/>
          <w:color w:val="244061" w:themeColor="accent1" w:themeShade="80"/>
          <w:sz w:val="24"/>
          <w:szCs w:val="24"/>
        </w:rPr>
      </w:pPr>
    </w:p>
    <w:p w14:paraId="5CC325ED" w14:textId="77777777" w:rsidR="00214CF2" w:rsidRPr="007E0176" w:rsidRDefault="00214CF2" w:rsidP="00214CF2">
      <w:pPr>
        <w:rPr>
          <w:rFonts w:ascii="Open Sans" w:hAnsi="Open Sans" w:cs="Open Sans"/>
          <w:b/>
          <w:color w:val="244061" w:themeColor="accent1" w:themeShade="80"/>
          <w:sz w:val="24"/>
          <w:szCs w:val="24"/>
        </w:rPr>
      </w:pPr>
      <w:r w:rsidRPr="007E0176">
        <w:rPr>
          <w:rFonts w:ascii="Open Sans" w:hAnsi="Open Sans" w:cs="Open Sans"/>
          <w:b/>
          <w:color w:val="244061" w:themeColor="accent1" w:themeShade="80"/>
          <w:sz w:val="24"/>
          <w:szCs w:val="24"/>
        </w:rPr>
        <w:t>Research &amp; Campaigns</w:t>
      </w:r>
    </w:p>
    <w:p w14:paraId="4592D681" w14:textId="77777777" w:rsidR="00214CF2" w:rsidRPr="00563DA4" w:rsidRDefault="00214CF2" w:rsidP="00214CF2">
      <w:pPr>
        <w:pStyle w:val="ListParagraph"/>
        <w:numPr>
          <w:ilvl w:val="0"/>
          <w:numId w:val="8"/>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Assist with research and campaigns work by providing information as appropriate.</w:t>
      </w:r>
    </w:p>
    <w:p w14:paraId="2D3BF1CD" w14:textId="77777777" w:rsidR="00214CF2" w:rsidRPr="00563DA4" w:rsidRDefault="00214CF2" w:rsidP="00214CF2">
      <w:pPr>
        <w:pStyle w:val="ListParagraph"/>
        <w:numPr>
          <w:ilvl w:val="0"/>
          <w:numId w:val="8"/>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Alert clients to research and campaign options.</w:t>
      </w:r>
    </w:p>
    <w:p w14:paraId="6FB7FE44" w14:textId="77777777" w:rsidR="00214CF2" w:rsidRPr="00563DA4" w:rsidRDefault="00214CF2" w:rsidP="00214CF2">
      <w:pPr>
        <w:pStyle w:val="ListParagraph"/>
        <w:numPr>
          <w:ilvl w:val="0"/>
          <w:numId w:val="8"/>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Professional Development</w:t>
      </w:r>
    </w:p>
    <w:p w14:paraId="00A26AC5" w14:textId="77777777" w:rsidR="00214CF2" w:rsidRPr="00AE58FC" w:rsidRDefault="00214CF2" w:rsidP="00214CF2">
      <w:pPr>
        <w:pStyle w:val="ListParagraph"/>
        <w:numPr>
          <w:ilvl w:val="0"/>
          <w:numId w:val="8"/>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Keep up to date with legislation, policies and procedures and undertake appropriate training.</w:t>
      </w:r>
    </w:p>
    <w:p w14:paraId="71E6C8FA" w14:textId="77777777" w:rsidR="00214CF2" w:rsidRDefault="00214CF2" w:rsidP="00214CF2">
      <w:pPr>
        <w:rPr>
          <w:rFonts w:ascii="Open Sans" w:hAnsi="Open Sans" w:cs="Open Sans"/>
          <w:b/>
          <w:color w:val="244061" w:themeColor="accent1" w:themeShade="80"/>
          <w:sz w:val="24"/>
          <w:szCs w:val="24"/>
        </w:rPr>
      </w:pPr>
    </w:p>
    <w:p w14:paraId="3DB90E9D" w14:textId="77777777" w:rsidR="00214CF2" w:rsidRPr="00563DA4" w:rsidRDefault="00214CF2" w:rsidP="00214CF2">
      <w:pPr>
        <w:jc w:val="both"/>
        <w:rPr>
          <w:rFonts w:ascii="Open Sans" w:hAnsi="Open Sans" w:cs="Open Sans"/>
          <w:b/>
          <w:color w:val="244061" w:themeColor="accent1" w:themeShade="80"/>
          <w:sz w:val="24"/>
          <w:szCs w:val="24"/>
        </w:rPr>
      </w:pPr>
      <w:r w:rsidRPr="00563DA4">
        <w:rPr>
          <w:rFonts w:ascii="Open Sans" w:hAnsi="Open Sans" w:cs="Open Sans"/>
          <w:b/>
          <w:color w:val="244061" w:themeColor="accent1" w:themeShade="80"/>
          <w:sz w:val="24"/>
          <w:szCs w:val="24"/>
        </w:rPr>
        <w:t>Administration</w:t>
      </w:r>
    </w:p>
    <w:p w14:paraId="7F7282B6" w14:textId="77777777" w:rsidR="00214CF2" w:rsidRPr="00563DA4" w:rsidRDefault="00214CF2" w:rsidP="00214CF2">
      <w:pPr>
        <w:pStyle w:val="ListParagraph"/>
        <w:numPr>
          <w:ilvl w:val="0"/>
          <w:numId w:val="9"/>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Attend relevant internal and external meetings as agreed with line manager.</w:t>
      </w:r>
    </w:p>
    <w:p w14:paraId="670D6C9C" w14:textId="77777777" w:rsidR="00214CF2" w:rsidRPr="00563DA4" w:rsidRDefault="00214CF2" w:rsidP="00214CF2">
      <w:pPr>
        <w:pStyle w:val="ListParagraph"/>
        <w:numPr>
          <w:ilvl w:val="0"/>
          <w:numId w:val="9"/>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Prepare for and attend supervisor session/team meetings/staff meetings as appropriate.</w:t>
      </w:r>
    </w:p>
    <w:p w14:paraId="090C9D7A" w14:textId="77777777" w:rsidR="00214CF2" w:rsidRPr="00563DA4" w:rsidRDefault="00214CF2" w:rsidP="00214CF2">
      <w:pPr>
        <w:pStyle w:val="ListParagraph"/>
        <w:numPr>
          <w:ilvl w:val="0"/>
          <w:numId w:val="9"/>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 xml:space="preserve">Use IT for statistical recording of information relating to research and campaigns and funding requirements, record keeping and document production. </w:t>
      </w:r>
    </w:p>
    <w:p w14:paraId="44020E03" w14:textId="77777777" w:rsidR="00214CF2" w:rsidRPr="00563DA4" w:rsidRDefault="00214CF2" w:rsidP="00214CF2">
      <w:pPr>
        <w:pStyle w:val="ListParagraph"/>
        <w:numPr>
          <w:ilvl w:val="0"/>
          <w:numId w:val="9"/>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Ensure all work conforms to the organisation’s systems and procedures.</w:t>
      </w:r>
    </w:p>
    <w:p w14:paraId="1DE067E0" w14:textId="77777777" w:rsidR="00214CF2" w:rsidRPr="00AA088D" w:rsidRDefault="00214CF2" w:rsidP="00214CF2">
      <w:pPr>
        <w:rPr>
          <w:rFonts w:ascii="Open Sans" w:hAnsi="Open Sans" w:cs="Open Sans"/>
          <w:color w:val="244061" w:themeColor="accent1" w:themeShade="80"/>
          <w:sz w:val="24"/>
          <w:szCs w:val="24"/>
        </w:rPr>
      </w:pPr>
    </w:p>
    <w:p w14:paraId="44FDCD99"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28"/>
          <w:szCs w:val="28"/>
          <w:lang w:eastAsia="en-GB"/>
        </w:rPr>
        <w:drawing>
          <wp:inline distT="0" distB="0" distL="0" distR="0" wp14:anchorId="00BD732D" wp14:editId="7EF82C4F">
            <wp:extent cx="495300" cy="425450"/>
            <wp:effectExtent l="0" t="0" r="0" b="0"/>
            <wp:docPr id="3" name="Picture 3"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NNLW4RTlsjkVLAyNIMjcIdCIFwRDadd9mbVZcacoHGiHwcDDvICoXRaQGKJHhfofDhmwXELOOc9nB1MV9xOWT6xLKH69Oy_ruktU4bLGA2cJlq3JAybIodU99iVEyXvz96CPA6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53571">
        <w:rPr>
          <w:rFonts w:ascii="Open Sans" w:eastAsia="Times New Roman" w:hAnsi="Open Sans" w:cs="Open Sans"/>
          <w:color w:val="004888"/>
          <w:sz w:val="28"/>
          <w:szCs w:val="28"/>
          <w:lang w:eastAsia="en-GB"/>
        </w:rPr>
        <w:t xml:space="preserve">  </w:t>
      </w:r>
      <w:r w:rsidRPr="00653571">
        <w:rPr>
          <w:rFonts w:ascii="Open Sans" w:eastAsia="Times New Roman" w:hAnsi="Open Sans" w:cs="Open Sans"/>
          <w:b/>
          <w:bCs/>
          <w:color w:val="004888"/>
          <w:sz w:val="54"/>
          <w:szCs w:val="54"/>
          <w:lang w:eastAsia="en-GB"/>
        </w:rPr>
        <w:t>Person specification</w:t>
      </w:r>
      <w:r w:rsidRPr="00653571">
        <w:rPr>
          <w:rFonts w:ascii="Open Sans" w:eastAsia="Times New Roman" w:hAnsi="Open Sans" w:cs="Open Sans"/>
          <w:b/>
          <w:bCs/>
          <w:color w:val="004888"/>
          <w:sz w:val="54"/>
          <w:szCs w:val="54"/>
          <w:lang w:eastAsia="en-GB"/>
        </w:rPr>
        <w:br/>
      </w:r>
    </w:p>
    <w:p w14:paraId="57C53C86" w14:textId="77777777" w:rsidR="00214CF2" w:rsidRPr="00AA088D" w:rsidRDefault="00214CF2" w:rsidP="00214CF2">
      <w:pPr>
        <w:jc w:val="both"/>
        <w:rPr>
          <w:rFonts w:ascii="Open Sans" w:hAnsi="Open Sans" w:cs="Open Sans"/>
          <w:b/>
          <w:color w:val="244061" w:themeColor="accent1" w:themeShade="80"/>
          <w:sz w:val="24"/>
          <w:szCs w:val="24"/>
        </w:rPr>
      </w:pPr>
      <w:r>
        <w:rPr>
          <w:rFonts w:ascii="Open Sans" w:hAnsi="Open Sans" w:cs="Open Sans"/>
          <w:b/>
          <w:color w:val="244061" w:themeColor="accent1" w:themeShade="80"/>
          <w:sz w:val="24"/>
          <w:szCs w:val="24"/>
        </w:rPr>
        <w:t xml:space="preserve">Essential Criteria </w:t>
      </w:r>
    </w:p>
    <w:p w14:paraId="44AFC7A2" w14:textId="77777777" w:rsidR="00214CF2" w:rsidRPr="00563DA4" w:rsidRDefault="00214CF2"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lastRenderedPageBreak/>
        <w:t>Ability to commit and work within the aims, principles and policies of the Citizens Advice service.</w:t>
      </w:r>
    </w:p>
    <w:p w14:paraId="268A5B5C" w14:textId="186D843F" w:rsidR="00214CF2" w:rsidRPr="00563DA4" w:rsidRDefault="00A203F8"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U</w:t>
      </w:r>
      <w:r w:rsidR="00214CF2" w:rsidRPr="00563DA4">
        <w:rPr>
          <w:rFonts w:ascii="Open Sans" w:hAnsi="Open Sans" w:cs="Open Sans"/>
          <w:color w:val="244061" w:themeColor="accent1" w:themeShade="80"/>
          <w:sz w:val="24"/>
          <w:szCs w:val="24"/>
        </w:rPr>
        <w:t>nderstanding of equality and diversity and its application to the provision of advice.</w:t>
      </w:r>
    </w:p>
    <w:p w14:paraId="24DF932B" w14:textId="799A2327" w:rsidR="00214CF2" w:rsidRPr="00563DA4" w:rsidRDefault="002C4B4B"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A</w:t>
      </w:r>
      <w:r w:rsidR="00214CF2" w:rsidRPr="00563DA4">
        <w:rPr>
          <w:rFonts w:ascii="Open Sans" w:hAnsi="Open Sans" w:cs="Open Sans"/>
          <w:color w:val="244061" w:themeColor="accent1" w:themeShade="80"/>
          <w:sz w:val="24"/>
          <w:szCs w:val="24"/>
        </w:rPr>
        <w:t>bility to interview clients using sensitive listening and questioning skills to get to the root of issues and empower clients, whilst maintaining structure and control of meetings.</w:t>
      </w:r>
    </w:p>
    <w:p w14:paraId="301D9BAF" w14:textId="77777777" w:rsidR="00214CF2" w:rsidRPr="00563DA4" w:rsidRDefault="00214CF2"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Understanding of the issues affecting society and their implications for the client and service provision.</w:t>
      </w:r>
    </w:p>
    <w:p w14:paraId="7AEA51DA" w14:textId="1459A12F" w:rsidR="00214CF2" w:rsidRPr="00563DA4" w:rsidRDefault="00A203F8"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A</w:t>
      </w:r>
      <w:r w:rsidR="00214CF2" w:rsidRPr="00563DA4">
        <w:rPr>
          <w:rFonts w:ascii="Open Sans" w:hAnsi="Open Sans" w:cs="Open Sans"/>
          <w:color w:val="244061" w:themeColor="accent1" w:themeShade="80"/>
          <w:sz w:val="24"/>
          <w:szCs w:val="24"/>
        </w:rPr>
        <w:t xml:space="preserve">bility to research, analyse and interpret complex information, produce and present clear reports verbally and in writing. </w:t>
      </w:r>
    </w:p>
    <w:p w14:paraId="0A530AC4" w14:textId="77777777" w:rsidR="00214CF2" w:rsidRDefault="00214CF2"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Ability to understand statistics and check accuracy of calculations.</w:t>
      </w:r>
    </w:p>
    <w:p w14:paraId="2ED0AA57" w14:textId="77777777" w:rsidR="00214CF2" w:rsidRDefault="00214CF2"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Ability to work from home or office based and in a multi-agency environment as required.</w:t>
      </w:r>
    </w:p>
    <w:p w14:paraId="6EF3CA94" w14:textId="77777777" w:rsidR="00214CF2" w:rsidRDefault="00214CF2" w:rsidP="00214CF2">
      <w:pPr>
        <w:spacing w:after="0" w:line="240" w:lineRule="auto"/>
        <w:rPr>
          <w:rFonts w:ascii="Open Sans" w:eastAsia="Times New Roman" w:hAnsi="Open Sans" w:cs="Open Sans"/>
          <w:b/>
          <w:bCs/>
          <w:color w:val="004888"/>
          <w:sz w:val="24"/>
          <w:szCs w:val="24"/>
          <w:lang w:eastAsia="en-GB"/>
        </w:rPr>
      </w:pPr>
      <w:r w:rsidRPr="00AA088D">
        <w:rPr>
          <w:rFonts w:ascii="Open Sans" w:eastAsia="Times New Roman" w:hAnsi="Open Sans" w:cs="Open Sans"/>
          <w:b/>
          <w:bCs/>
          <w:color w:val="004888"/>
          <w:sz w:val="24"/>
          <w:szCs w:val="24"/>
          <w:lang w:eastAsia="en-GB"/>
        </w:rPr>
        <w:t>Desirable Criteria</w:t>
      </w:r>
    </w:p>
    <w:p w14:paraId="19AF7705" w14:textId="77777777" w:rsidR="00214CF2" w:rsidRPr="00AA088D" w:rsidRDefault="00214CF2" w:rsidP="00214CF2">
      <w:pPr>
        <w:spacing w:after="0" w:line="240" w:lineRule="auto"/>
        <w:rPr>
          <w:rFonts w:ascii="Times New Roman" w:eastAsia="Times New Roman" w:hAnsi="Times New Roman" w:cs="Times New Roman"/>
          <w:sz w:val="24"/>
          <w:szCs w:val="24"/>
          <w:lang w:eastAsia="en-GB"/>
        </w:rPr>
      </w:pPr>
    </w:p>
    <w:p w14:paraId="7B75B9FA" w14:textId="77777777" w:rsidR="00214CF2" w:rsidRDefault="00214CF2" w:rsidP="00030FB7">
      <w:pPr>
        <w:pStyle w:val="ListParagraph"/>
        <w:numPr>
          <w:ilvl w:val="0"/>
          <w:numId w:val="11"/>
        </w:numPr>
        <w:spacing w:after="0" w:line="240" w:lineRule="auto"/>
        <w:rPr>
          <w:rFonts w:ascii="Open Sans" w:eastAsia="Times New Roman" w:hAnsi="Open Sans" w:cs="Open Sans"/>
          <w:color w:val="004888"/>
          <w:sz w:val="24"/>
          <w:szCs w:val="24"/>
          <w:lang w:eastAsia="en-GB"/>
        </w:rPr>
      </w:pPr>
      <w:r w:rsidRPr="008E059C">
        <w:rPr>
          <w:rFonts w:ascii="Open Sans" w:eastAsia="Times New Roman" w:hAnsi="Open Sans" w:cs="Open Sans"/>
          <w:color w:val="004888"/>
          <w:sz w:val="24"/>
          <w:szCs w:val="24"/>
          <w:lang w:eastAsia="en-GB"/>
        </w:rPr>
        <w:t>In accordance with Citizens Advice national policy</w:t>
      </w:r>
      <w:r>
        <w:rPr>
          <w:rFonts w:ascii="Open Sans" w:eastAsia="Times New Roman" w:hAnsi="Open Sans" w:cs="Open Sans"/>
          <w:color w:val="004888"/>
          <w:sz w:val="24"/>
          <w:szCs w:val="24"/>
          <w:lang w:eastAsia="en-GB"/>
        </w:rPr>
        <w:t xml:space="preserve">, we </w:t>
      </w:r>
      <w:r w:rsidRPr="008E059C">
        <w:rPr>
          <w:rFonts w:ascii="Open Sans" w:eastAsia="Times New Roman" w:hAnsi="Open Sans" w:cs="Open Sans"/>
          <w:color w:val="004888"/>
          <w:sz w:val="24"/>
          <w:szCs w:val="24"/>
          <w:lang w:eastAsia="en-GB"/>
        </w:rPr>
        <w:t>may</w:t>
      </w:r>
      <w:r>
        <w:rPr>
          <w:rFonts w:ascii="Open Sans" w:eastAsia="Times New Roman" w:hAnsi="Open Sans" w:cs="Open Sans"/>
          <w:color w:val="004888"/>
          <w:sz w:val="24"/>
          <w:szCs w:val="24"/>
          <w:lang w:eastAsia="en-GB"/>
        </w:rPr>
        <w:t xml:space="preserve"> ask</w:t>
      </w:r>
      <w:r w:rsidRPr="008E059C">
        <w:rPr>
          <w:rFonts w:ascii="Open Sans" w:eastAsia="Times New Roman" w:hAnsi="Open Sans" w:cs="Open Sans"/>
          <w:color w:val="004888"/>
          <w:sz w:val="24"/>
          <w:szCs w:val="24"/>
          <w:lang w:eastAsia="en-GB"/>
        </w:rPr>
        <w:t xml:space="preserve"> the successful candidate to be screened by the DBS. However, a criminal record will not necessarily be a bar to your being able to take up the job.</w:t>
      </w:r>
    </w:p>
    <w:p w14:paraId="6E6CB0BE" w14:textId="77777777" w:rsidR="00214CF2" w:rsidRPr="008E059C" w:rsidRDefault="00214CF2" w:rsidP="00214CF2">
      <w:pPr>
        <w:pStyle w:val="ListParagraph"/>
        <w:spacing w:after="0" w:line="240" w:lineRule="auto"/>
        <w:jc w:val="both"/>
        <w:rPr>
          <w:rFonts w:ascii="Open Sans" w:eastAsia="Times New Roman" w:hAnsi="Open Sans" w:cs="Open Sans"/>
          <w:color w:val="004888"/>
          <w:sz w:val="24"/>
          <w:szCs w:val="24"/>
          <w:lang w:eastAsia="en-GB"/>
        </w:rPr>
      </w:pPr>
    </w:p>
    <w:p w14:paraId="5AC54BDA" w14:textId="77777777" w:rsidR="00214CF2" w:rsidRPr="00214CF2" w:rsidRDefault="00214CF2" w:rsidP="00214CF2">
      <w:pPr>
        <w:pStyle w:val="ListParagraph"/>
        <w:numPr>
          <w:ilvl w:val="0"/>
          <w:numId w:val="11"/>
        </w:numPr>
        <w:spacing w:after="0" w:line="240" w:lineRule="auto"/>
        <w:jc w:val="both"/>
        <w:rPr>
          <w:rFonts w:ascii="Open Sans" w:eastAsia="Times New Roman" w:hAnsi="Open Sans" w:cs="Open Sans"/>
          <w:color w:val="004888"/>
          <w:sz w:val="24"/>
          <w:szCs w:val="24"/>
          <w:lang w:eastAsia="en-GB"/>
        </w:rPr>
      </w:pPr>
      <w:r w:rsidRPr="008E059C">
        <w:rPr>
          <w:rFonts w:ascii="Open Sans" w:eastAsia="Times New Roman" w:hAnsi="Open Sans" w:cs="Open Sans"/>
          <w:color w:val="004888"/>
          <w:sz w:val="24"/>
          <w:szCs w:val="24"/>
          <w:lang w:eastAsia="en-GB"/>
        </w:rPr>
        <w:t>Having a full, clean driving licence and access to a vehicle.</w:t>
      </w:r>
    </w:p>
    <w:p w14:paraId="5DFBDA83"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21FAB825" w14:textId="77777777" w:rsidR="00214CF2" w:rsidRPr="00214CF2" w:rsidRDefault="00214CF2" w:rsidP="00214CF2">
      <w:pPr>
        <w:spacing w:after="0" w:line="240" w:lineRule="auto"/>
        <w:rPr>
          <w:rFonts w:ascii="Open Sans" w:eastAsia="Times New Roman" w:hAnsi="Open Sans" w:cs="Open Sans"/>
          <w:b/>
          <w:bCs/>
          <w:color w:val="004888"/>
          <w:sz w:val="24"/>
          <w:szCs w:val="24"/>
          <w:highlight w:val="yellow"/>
          <w:lang w:eastAsia="en-GB"/>
        </w:rPr>
      </w:pPr>
      <w:r w:rsidRPr="00653571">
        <w:rPr>
          <w:rFonts w:ascii="Open Sans" w:eastAsia="Times New Roman" w:hAnsi="Open Sans" w:cs="Open Sans"/>
          <w:b/>
          <w:bCs/>
          <w:color w:val="004888"/>
          <w:sz w:val="54"/>
          <w:szCs w:val="54"/>
          <w:lang w:eastAsia="en-GB"/>
        </w:rPr>
        <w:t>Terms and conditions</w:t>
      </w:r>
    </w:p>
    <w:p w14:paraId="2A773424" w14:textId="5EC363DF" w:rsidR="00214CF2" w:rsidRDefault="00214CF2" w:rsidP="00214CF2">
      <w:pPr>
        <w:spacing w:after="0" w:line="240" w:lineRule="auto"/>
        <w:ind w:left="720" w:hanging="360"/>
        <w:rPr>
          <w:rFonts w:ascii="Open Sans" w:eastAsia="Times New Roman" w:hAnsi="Open Sans" w:cs="Open Sans"/>
          <w:bCs/>
          <w:color w:val="004888"/>
          <w:sz w:val="24"/>
          <w:szCs w:val="24"/>
          <w:lang w:eastAsia="en-GB"/>
        </w:rPr>
      </w:pPr>
      <w:r w:rsidRPr="00722850">
        <w:rPr>
          <w:rFonts w:ascii="Open Sans" w:eastAsia="Times New Roman" w:hAnsi="Open Sans" w:cs="Open Sans"/>
          <w:bCs/>
          <w:color w:val="004888"/>
          <w:sz w:val="24"/>
          <w:szCs w:val="24"/>
          <w:lang w:eastAsia="en-GB"/>
        </w:rPr>
        <w:t>-</w:t>
      </w:r>
      <w:r w:rsidRPr="00722850">
        <w:rPr>
          <w:rFonts w:ascii="Open Sans" w:eastAsia="Times New Roman" w:hAnsi="Open Sans" w:cs="Open Sans"/>
          <w:bCs/>
          <w:color w:val="004888"/>
          <w:sz w:val="24"/>
          <w:szCs w:val="24"/>
          <w:lang w:eastAsia="en-GB"/>
        </w:rPr>
        <w:tab/>
      </w:r>
      <w:r w:rsidR="00F34358">
        <w:rPr>
          <w:rFonts w:ascii="Open Sans" w:eastAsia="Times New Roman" w:hAnsi="Open Sans" w:cs="Open Sans"/>
          <w:bCs/>
          <w:color w:val="004888"/>
          <w:sz w:val="24"/>
          <w:szCs w:val="24"/>
          <w:lang w:eastAsia="en-GB"/>
        </w:rPr>
        <w:t>Fixed</w:t>
      </w:r>
      <w:r w:rsidR="00A53476">
        <w:rPr>
          <w:rFonts w:ascii="Open Sans" w:eastAsia="Times New Roman" w:hAnsi="Open Sans" w:cs="Open Sans"/>
          <w:bCs/>
          <w:color w:val="004888"/>
          <w:sz w:val="24"/>
          <w:szCs w:val="24"/>
          <w:lang w:eastAsia="en-GB"/>
        </w:rPr>
        <w:t xml:space="preserve"> </w:t>
      </w:r>
      <w:r w:rsidR="00F34358">
        <w:rPr>
          <w:rFonts w:ascii="Open Sans" w:eastAsia="Times New Roman" w:hAnsi="Open Sans" w:cs="Open Sans"/>
          <w:bCs/>
          <w:color w:val="004888"/>
          <w:sz w:val="24"/>
          <w:szCs w:val="24"/>
          <w:lang w:eastAsia="en-GB"/>
        </w:rPr>
        <w:t>term</w:t>
      </w:r>
      <w:r>
        <w:rPr>
          <w:rFonts w:ascii="Open Sans" w:eastAsia="Times New Roman" w:hAnsi="Open Sans" w:cs="Open Sans"/>
          <w:bCs/>
          <w:color w:val="004888"/>
          <w:sz w:val="24"/>
          <w:szCs w:val="24"/>
          <w:lang w:eastAsia="en-GB"/>
        </w:rPr>
        <w:t xml:space="preserve"> contract for </w:t>
      </w:r>
      <w:r w:rsidR="00F34358">
        <w:rPr>
          <w:rFonts w:ascii="Open Sans" w:eastAsia="Times New Roman" w:hAnsi="Open Sans" w:cs="Open Sans"/>
          <w:bCs/>
          <w:color w:val="004888"/>
          <w:sz w:val="24"/>
          <w:szCs w:val="24"/>
          <w:lang w:eastAsia="en-GB"/>
        </w:rPr>
        <w:t xml:space="preserve">12 months, </w:t>
      </w:r>
      <w:r>
        <w:rPr>
          <w:rFonts w:ascii="Open Sans" w:eastAsia="Times New Roman" w:hAnsi="Open Sans" w:cs="Open Sans"/>
          <w:bCs/>
          <w:color w:val="004888"/>
          <w:sz w:val="24"/>
          <w:szCs w:val="24"/>
          <w:lang w:eastAsia="en-GB"/>
        </w:rPr>
        <w:t>full-time</w:t>
      </w:r>
      <w:r w:rsidR="00F34358">
        <w:rPr>
          <w:rFonts w:ascii="Open Sans" w:eastAsia="Times New Roman" w:hAnsi="Open Sans" w:cs="Open Sans"/>
          <w:bCs/>
          <w:color w:val="004888"/>
          <w:sz w:val="24"/>
          <w:szCs w:val="24"/>
          <w:lang w:eastAsia="en-GB"/>
        </w:rPr>
        <w:t>,</w:t>
      </w:r>
      <w:r>
        <w:rPr>
          <w:rFonts w:ascii="Open Sans" w:eastAsia="Times New Roman" w:hAnsi="Open Sans" w:cs="Open Sans"/>
          <w:bCs/>
          <w:color w:val="004888"/>
          <w:sz w:val="24"/>
          <w:szCs w:val="24"/>
          <w:lang w:eastAsia="en-GB"/>
        </w:rPr>
        <w:t xml:space="preserve"> 35 hours per week </w:t>
      </w:r>
    </w:p>
    <w:p w14:paraId="4C0D58B4" w14:textId="77777777" w:rsidR="00C73796" w:rsidRPr="00722850" w:rsidRDefault="00C73796" w:rsidP="00214CF2">
      <w:pPr>
        <w:spacing w:after="0" w:line="240" w:lineRule="auto"/>
        <w:ind w:left="720" w:hanging="360"/>
        <w:rPr>
          <w:rFonts w:ascii="Open Sans" w:eastAsia="Times New Roman" w:hAnsi="Open Sans" w:cs="Open Sans"/>
          <w:bCs/>
          <w:color w:val="004888"/>
          <w:sz w:val="24"/>
          <w:szCs w:val="24"/>
          <w:lang w:eastAsia="en-GB"/>
        </w:rPr>
      </w:pPr>
    </w:p>
    <w:p w14:paraId="48DB5BBE" w14:textId="081BA296" w:rsidR="00214CF2" w:rsidRDefault="00214CF2" w:rsidP="00214CF2">
      <w:pPr>
        <w:spacing w:after="0" w:line="240" w:lineRule="auto"/>
        <w:ind w:left="720" w:hanging="360"/>
        <w:rPr>
          <w:rFonts w:ascii="Open Sans" w:eastAsia="Times New Roman" w:hAnsi="Open Sans" w:cs="Open Sans"/>
          <w:bCs/>
          <w:color w:val="004888"/>
          <w:sz w:val="24"/>
          <w:szCs w:val="24"/>
          <w:lang w:eastAsia="en-GB"/>
        </w:rPr>
      </w:pPr>
      <w:r>
        <w:rPr>
          <w:rFonts w:ascii="Open Sans" w:eastAsia="Times New Roman" w:hAnsi="Open Sans" w:cs="Open Sans"/>
          <w:bCs/>
          <w:color w:val="004888"/>
          <w:sz w:val="24"/>
          <w:szCs w:val="24"/>
          <w:lang w:eastAsia="en-GB"/>
        </w:rPr>
        <w:t>-</w:t>
      </w:r>
      <w:r>
        <w:rPr>
          <w:rFonts w:ascii="Open Sans" w:eastAsia="Times New Roman" w:hAnsi="Open Sans" w:cs="Open Sans"/>
          <w:bCs/>
          <w:color w:val="004888"/>
          <w:sz w:val="24"/>
          <w:szCs w:val="24"/>
          <w:lang w:eastAsia="en-GB"/>
        </w:rPr>
        <w:tab/>
        <w:t xml:space="preserve">Gross salary is </w:t>
      </w:r>
      <w:r w:rsidR="00524979" w:rsidRPr="00524979">
        <w:rPr>
          <w:rFonts w:ascii="Open Sans" w:eastAsia="Times New Roman" w:hAnsi="Open Sans" w:cs="Open Sans"/>
          <w:bCs/>
          <w:color w:val="004888"/>
          <w:sz w:val="24"/>
          <w:szCs w:val="24"/>
          <w:lang w:eastAsia="en-GB"/>
        </w:rPr>
        <w:t>£</w:t>
      </w:r>
      <w:r w:rsidR="007742DD">
        <w:rPr>
          <w:rFonts w:ascii="Open Sans" w:eastAsia="Times New Roman" w:hAnsi="Open Sans" w:cs="Open Sans"/>
          <w:bCs/>
          <w:color w:val="004888"/>
          <w:sz w:val="24"/>
          <w:szCs w:val="24"/>
          <w:lang w:eastAsia="en-GB"/>
        </w:rPr>
        <w:t>2</w:t>
      </w:r>
      <w:r w:rsidR="009B6B53">
        <w:rPr>
          <w:rFonts w:ascii="Open Sans" w:eastAsia="Times New Roman" w:hAnsi="Open Sans" w:cs="Open Sans"/>
          <w:bCs/>
          <w:color w:val="004888"/>
          <w:sz w:val="24"/>
          <w:szCs w:val="24"/>
          <w:lang w:eastAsia="en-GB"/>
        </w:rPr>
        <w:t>6,936</w:t>
      </w:r>
      <w:r w:rsidR="007742DD">
        <w:rPr>
          <w:rFonts w:ascii="Open Sans" w:eastAsia="Times New Roman" w:hAnsi="Open Sans" w:cs="Open Sans"/>
          <w:bCs/>
          <w:color w:val="004888"/>
          <w:sz w:val="24"/>
          <w:szCs w:val="24"/>
          <w:lang w:eastAsia="en-GB"/>
        </w:rPr>
        <w:t>.00</w:t>
      </w:r>
      <w:r w:rsidR="00524979" w:rsidRPr="00524979">
        <w:rPr>
          <w:rFonts w:ascii="Open Sans" w:eastAsia="Times New Roman" w:hAnsi="Open Sans" w:cs="Open Sans"/>
          <w:bCs/>
          <w:color w:val="004888"/>
          <w:sz w:val="24"/>
          <w:szCs w:val="24"/>
          <w:lang w:eastAsia="en-GB"/>
        </w:rPr>
        <w:t xml:space="preserve"> per annum – any incremental increase within the salary banding, will be subject to you meeting the skills and competences framework which you will be assessed against annually.</w:t>
      </w:r>
    </w:p>
    <w:p w14:paraId="5B0FADAF" w14:textId="77777777" w:rsidR="00524979" w:rsidRPr="00214CF2" w:rsidRDefault="00524979" w:rsidP="00214CF2">
      <w:pPr>
        <w:spacing w:after="0" w:line="240" w:lineRule="auto"/>
        <w:ind w:left="720" w:hanging="360"/>
        <w:rPr>
          <w:rFonts w:ascii="Open Sans" w:eastAsia="Times New Roman" w:hAnsi="Open Sans" w:cs="Open Sans"/>
          <w:bCs/>
          <w:color w:val="004888"/>
          <w:sz w:val="24"/>
          <w:szCs w:val="24"/>
          <w:lang w:eastAsia="en-GB"/>
        </w:rPr>
      </w:pPr>
    </w:p>
    <w:p w14:paraId="225B7545" w14:textId="77777777" w:rsidR="00214CF2" w:rsidRDefault="00214CF2" w:rsidP="00214CF2">
      <w:pPr>
        <w:pStyle w:val="ListParagraph"/>
        <w:numPr>
          <w:ilvl w:val="0"/>
          <w:numId w:val="6"/>
        </w:numPr>
        <w:spacing w:after="640" w:line="240" w:lineRule="auto"/>
        <w:rPr>
          <w:rFonts w:ascii="Open Sans" w:eastAsia="Times New Roman" w:hAnsi="Open Sans" w:cs="Open Sans"/>
          <w:b/>
          <w:bCs/>
          <w:color w:val="004888"/>
          <w:sz w:val="54"/>
          <w:szCs w:val="54"/>
          <w:lang w:eastAsia="en-GB"/>
        </w:rPr>
      </w:pPr>
      <w:r w:rsidRPr="00C70257">
        <w:rPr>
          <w:rFonts w:ascii="Open Sans" w:eastAsia="Times New Roman" w:hAnsi="Open Sans" w:cs="Open Sans"/>
          <w:b/>
          <w:bCs/>
          <w:color w:val="004888"/>
          <w:sz w:val="54"/>
          <w:szCs w:val="54"/>
          <w:lang w:eastAsia="en-GB"/>
        </w:rPr>
        <w:t>What we give our staff</w:t>
      </w:r>
    </w:p>
    <w:p w14:paraId="29AEAB77" w14:textId="77777777" w:rsidR="00214CF2" w:rsidRDefault="00214CF2" w:rsidP="00214CF2">
      <w:pPr>
        <w:pStyle w:val="ListParagraph"/>
        <w:spacing w:after="640" w:line="240" w:lineRule="auto"/>
        <w:rPr>
          <w:rFonts w:ascii="Open Sans" w:eastAsia="Times New Roman" w:hAnsi="Open Sans" w:cs="Open Sans"/>
          <w:color w:val="004B88"/>
          <w:sz w:val="24"/>
          <w:szCs w:val="24"/>
          <w:lang w:eastAsia="en-GB"/>
        </w:rPr>
      </w:pPr>
      <w:r w:rsidRPr="00214CF2">
        <w:rPr>
          <w:rFonts w:ascii="Open Sans" w:eastAsia="Times New Roman" w:hAnsi="Open Sans" w:cs="Open Sans"/>
          <w:color w:val="004B88"/>
          <w:sz w:val="24"/>
          <w:szCs w:val="24"/>
          <w:lang w:eastAsia="en-GB"/>
        </w:rPr>
        <w:t>We offer a range of employee benefits, including generous annual leave, pension contribution, and training and opportunities to continue your professional development.</w:t>
      </w:r>
    </w:p>
    <w:p w14:paraId="2CF4AE14" w14:textId="77777777" w:rsidR="002B3CD7" w:rsidRDefault="002B3CD7" w:rsidP="002B3CD7">
      <w:pPr>
        <w:spacing w:after="640" w:line="240" w:lineRule="auto"/>
        <w:rPr>
          <w:rFonts w:ascii="Open Sans" w:eastAsia="Times New Roman" w:hAnsi="Open Sans" w:cs="Open Sans"/>
          <w:color w:val="004B88"/>
          <w:sz w:val="24"/>
          <w:szCs w:val="24"/>
          <w:lang w:eastAsia="en-GB"/>
        </w:rPr>
      </w:pPr>
    </w:p>
    <w:p w14:paraId="41C6F16F" w14:textId="77777777" w:rsidR="00EB0119" w:rsidRDefault="00EB0119" w:rsidP="002B3CD7">
      <w:pPr>
        <w:spacing w:after="640" w:line="240" w:lineRule="auto"/>
        <w:rPr>
          <w:rFonts w:ascii="Open Sans" w:eastAsia="Times New Roman" w:hAnsi="Open Sans" w:cs="Open Sans"/>
          <w:color w:val="004B88"/>
          <w:sz w:val="24"/>
          <w:szCs w:val="24"/>
          <w:lang w:eastAsia="en-GB"/>
        </w:rPr>
      </w:pPr>
    </w:p>
    <w:p w14:paraId="40128ED5" w14:textId="77777777" w:rsidR="00EB0119" w:rsidRDefault="009343F9" w:rsidP="00EB0119">
      <w:pPr>
        <w:pStyle w:val="Default"/>
        <w:rPr>
          <w:rFonts w:ascii="Open Sans" w:hAnsi="Open Sans" w:cs="Open Sans"/>
          <w:color w:val="auto"/>
        </w:rPr>
      </w:pPr>
      <w:r>
        <w:rPr>
          <w:rFonts w:ascii="Open Sans" w:hAnsi="Open Sans" w:cs="Open Sans"/>
          <w:noProof/>
          <w:color w:val="auto"/>
          <w:lang w:eastAsia="en-GB"/>
        </w:rPr>
        <w:lastRenderedPageBreak/>
        <w:drawing>
          <wp:inline distT="0" distB="0" distL="0" distR="0" wp14:anchorId="3B3B32F5" wp14:editId="2D2CAB6B">
            <wp:extent cx="14389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inline>
        </w:drawing>
      </w:r>
    </w:p>
    <w:p w14:paraId="22FE5A9F" w14:textId="77777777" w:rsidR="00EB0119" w:rsidRDefault="00EB0119" w:rsidP="00EB0119">
      <w:pPr>
        <w:pStyle w:val="Default"/>
        <w:rPr>
          <w:rFonts w:ascii="Open Sans" w:hAnsi="Open Sans" w:cs="Open Sans"/>
          <w:b/>
          <w:color w:val="auto"/>
          <w:sz w:val="36"/>
          <w:szCs w:val="36"/>
        </w:rPr>
      </w:pPr>
      <w:r w:rsidRPr="0073560C">
        <w:rPr>
          <w:rFonts w:ascii="Open Sans" w:hAnsi="Open Sans" w:cs="Open Sans"/>
          <w:b/>
          <w:color w:val="auto"/>
          <w:sz w:val="36"/>
          <w:szCs w:val="36"/>
        </w:rPr>
        <w:t>Guidance notes for applicants</w:t>
      </w:r>
    </w:p>
    <w:p w14:paraId="12E7460E" w14:textId="77777777" w:rsidR="00EB0119" w:rsidRPr="001F381C" w:rsidRDefault="00EB0119" w:rsidP="00EB0119">
      <w:pPr>
        <w:pStyle w:val="Default"/>
        <w:rPr>
          <w:rFonts w:ascii="Open Sans" w:hAnsi="Open Sans" w:cs="Open Sans"/>
          <w:b/>
          <w:color w:val="auto"/>
          <w:sz w:val="20"/>
          <w:szCs w:val="20"/>
        </w:rPr>
      </w:pPr>
    </w:p>
    <w:p w14:paraId="4D7734B7"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Application form </w:t>
      </w:r>
    </w:p>
    <w:p w14:paraId="712E4212" w14:textId="77777777" w:rsidR="00722AAE" w:rsidRPr="00722AAE" w:rsidRDefault="00722AAE" w:rsidP="00EB0119">
      <w:pPr>
        <w:pStyle w:val="Default"/>
        <w:rPr>
          <w:rFonts w:ascii="Open Sans" w:hAnsi="Open Sans" w:cs="Open Sans"/>
          <w:color w:val="auto"/>
          <w:sz w:val="20"/>
          <w:szCs w:val="20"/>
        </w:rPr>
      </w:pPr>
    </w:p>
    <w:p w14:paraId="16A99478"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complete your application and return it by post or email (as a Word document) no later than the closing date referred to in the advert. If you return your application via </w:t>
      </w:r>
      <w:proofErr w:type="gramStart"/>
      <w:r w:rsidRPr="0073560C">
        <w:rPr>
          <w:rFonts w:ascii="Open Sans" w:hAnsi="Open Sans" w:cs="Open Sans"/>
          <w:color w:val="auto"/>
          <w:sz w:val="23"/>
          <w:szCs w:val="23"/>
        </w:rPr>
        <w:t>email</w:t>
      </w:r>
      <w:proofErr w:type="gramEnd"/>
      <w:r w:rsidRPr="0073560C">
        <w:rPr>
          <w:rFonts w:ascii="Open Sans" w:hAnsi="Open Sans" w:cs="Open Sans"/>
          <w:color w:val="auto"/>
          <w:sz w:val="23"/>
          <w:szCs w:val="23"/>
        </w:rPr>
        <w:t xml:space="preserve"> there is no requirement to send a hard copy in the post. </w:t>
      </w:r>
    </w:p>
    <w:p w14:paraId="02B170AD"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CVs will not be accepted as a substitute for the application form, unless specifically stated in the advert. </w:t>
      </w:r>
    </w:p>
    <w:p w14:paraId="6C3C4F59" w14:textId="77777777" w:rsidR="00EB0119" w:rsidRPr="001F381C" w:rsidRDefault="00EB0119" w:rsidP="00EB0119">
      <w:pPr>
        <w:pStyle w:val="Default"/>
        <w:rPr>
          <w:rFonts w:ascii="Open Sans" w:hAnsi="Open Sans" w:cs="Open Sans"/>
          <w:color w:val="auto"/>
          <w:sz w:val="20"/>
          <w:szCs w:val="20"/>
        </w:rPr>
      </w:pPr>
    </w:p>
    <w:p w14:paraId="60BCF382"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The application form plays a key part in our recruitment and selection process. We use the information you provide about your skills, experience, career and education history to decide </w:t>
      </w:r>
      <w:proofErr w:type="gramStart"/>
      <w:r w:rsidRPr="0073560C">
        <w:rPr>
          <w:rFonts w:ascii="Open Sans" w:hAnsi="Open Sans" w:cs="Open Sans"/>
          <w:color w:val="auto"/>
          <w:sz w:val="23"/>
          <w:szCs w:val="23"/>
        </w:rPr>
        <w:t>whether or not</w:t>
      </w:r>
      <w:proofErr w:type="gramEnd"/>
      <w:r w:rsidRPr="0073560C">
        <w:rPr>
          <w:rFonts w:ascii="Open Sans" w:hAnsi="Open Sans" w:cs="Open Sans"/>
          <w:color w:val="auto"/>
          <w:sz w:val="23"/>
          <w:szCs w:val="23"/>
        </w:rPr>
        <w:t xml:space="preserve"> to invite you for an interview. It is important that you complete the application form as fully and accurately as possible, ensuring that you give specific examples which demonstrate how you meet the essential and desirable criteria for the role for which you are applying. </w:t>
      </w:r>
    </w:p>
    <w:p w14:paraId="4BD69B77" w14:textId="77777777" w:rsidR="00EB0119" w:rsidRPr="008F6C87" w:rsidRDefault="00EB0119" w:rsidP="00EB0119">
      <w:pPr>
        <w:pStyle w:val="Default"/>
        <w:rPr>
          <w:rFonts w:ascii="Open Sans" w:hAnsi="Open Sans" w:cs="Open Sans"/>
          <w:color w:val="auto"/>
          <w:sz w:val="20"/>
          <w:szCs w:val="20"/>
        </w:rPr>
      </w:pPr>
    </w:p>
    <w:p w14:paraId="03170AE3" w14:textId="77777777" w:rsidR="00722AAE"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Disability </w:t>
      </w:r>
    </w:p>
    <w:p w14:paraId="26095419" w14:textId="77777777" w:rsidR="00722AAE" w:rsidRPr="00722AAE" w:rsidRDefault="00722AAE" w:rsidP="00EB0119">
      <w:pPr>
        <w:pStyle w:val="Default"/>
        <w:rPr>
          <w:rFonts w:ascii="Open Sans" w:hAnsi="Open Sans" w:cs="Open Sans"/>
          <w:b/>
          <w:bCs/>
          <w:color w:val="auto"/>
          <w:sz w:val="20"/>
          <w:szCs w:val="20"/>
        </w:rPr>
      </w:pPr>
    </w:p>
    <w:p w14:paraId="4EEC0E50"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let us know if you require any adjustments to be made to the application process or would like to provide any information you wish us to </w:t>
      </w:r>
      <w:proofErr w:type="gramStart"/>
      <w:r w:rsidRPr="0073560C">
        <w:rPr>
          <w:rFonts w:ascii="Open Sans" w:hAnsi="Open Sans" w:cs="Open Sans"/>
          <w:color w:val="auto"/>
          <w:sz w:val="23"/>
          <w:szCs w:val="23"/>
        </w:rPr>
        <w:t>take into account</w:t>
      </w:r>
      <w:proofErr w:type="gramEnd"/>
      <w:r w:rsidRPr="0073560C">
        <w:rPr>
          <w:rFonts w:ascii="Open Sans" w:hAnsi="Open Sans" w:cs="Open Sans"/>
          <w:color w:val="auto"/>
          <w:sz w:val="23"/>
          <w:szCs w:val="23"/>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 </w:t>
      </w:r>
    </w:p>
    <w:p w14:paraId="50EDEBA1" w14:textId="77777777" w:rsidR="00EB0119" w:rsidRPr="008F6C87" w:rsidRDefault="00EB0119" w:rsidP="00EB0119">
      <w:pPr>
        <w:pStyle w:val="Default"/>
        <w:rPr>
          <w:rFonts w:ascii="Open Sans" w:hAnsi="Open Sans" w:cs="Open Sans"/>
          <w:color w:val="auto"/>
          <w:sz w:val="20"/>
          <w:szCs w:val="20"/>
        </w:rPr>
      </w:pPr>
    </w:p>
    <w:p w14:paraId="52754DCA"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Entitlement to work in the UK </w:t>
      </w:r>
    </w:p>
    <w:p w14:paraId="7936111A" w14:textId="77777777" w:rsidR="00722AAE" w:rsidRPr="00722AAE" w:rsidRDefault="00722AAE" w:rsidP="00EB0119">
      <w:pPr>
        <w:pStyle w:val="Default"/>
        <w:rPr>
          <w:rFonts w:ascii="Open Sans" w:hAnsi="Open Sans" w:cs="Open Sans"/>
          <w:b/>
          <w:bCs/>
          <w:color w:val="auto"/>
          <w:sz w:val="20"/>
          <w:szCs w:val="20"/>
        </w:rPr>
      </w:pPr>
    </w:p>
    <w:p w14:paraId="2A3B00AB"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 </w:t>
      </w:r>
    </w:p>
    <w:p w14:paraId="34955B17"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note that Citizens Advice Harrow does not hold a sponsor licence and, therefore, cannot issue certificates of sponsorship under the points-based system. </w:t>
      </w:r>
    </w:p>
    <w:p w14:paraId="60D45952" w14:textId="77777777" w:rsidR="00EB0119" w:rsidRDefault="00EB0119" w:rsidP="00EB0119">
      <w:pPr>
        <w:pStyle w:val="Default"/>
        <w:rPr>
          <w:rFonts w:ascii="Open Sans" w:hAnsi="Open Sans" w:cs="Open Sans"/>
          <w:color w:val="auto"/>
          <w:sz w:val="20"/>
          <w:szCs w:val="20"/>
        </w:rPr>
      </w:pPr>
    </w:p>
    <w:p w14:paraId="4D738212" w14:textId="77777777" w:rsidR="00AF795E" w:rsidRPr="00AF795E" w:rsidRDefault="00AF795E" w:rsidP="00AF795E">
      <w:pPr>
        <w:pStyle w:val="Default"/>
        <w:rPr>
          <w:rFonts w:ascii="Open Sans" w:hAnsi="Open Sans" w:cs="Open Sans"/>
          <w:b/>
          <w:bCs/>
          <w:sz w:val="32"/>
          <w:szCs w:val="32"/>
        </w:rPr>
      </w:pPr>
      <w:r w:rsidRPr="00AF795E">
        <w:rPr>
          <w:rFonts w:ascii="Open Sans" w:hAnsi="Open Sans" w:cs="Open Sans"/>
          <w:b/>
          <w:bCs/>
          <w:sz w:val="32"/>
          <w:szCs w:val="32"/>
        </w:rPr>
        <w:t xml:space="preserve">Diversity Monitoring </w:t>
      </w:r>
    </w:p>
    <w:p w14:paraId="6351B9DD" w14:textId="77777777" w:rsidR="00EB0119" w:rsidRPr="008F6C87" w:rsidRDefault="00EB0119" w:rsidP="00EB0119">
      <w:pPr>
        <w:pStyle w:val="Default"/>
        <w:rPr>
          <w:rFonts w:ascii="Open Sans" w:hAnsi="Open Sans" w:cs="Open Sans"/>
          <w:color w:val="auto"/>
          <w:sz w:val="20"/>
          <w:szCs w:val="20"/>
        </w:rPr>
      </w:pPr>
    </w:p>
    <w:p w14:paraId="51543E82"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lastRenderedPageBreak/>
        <w:t xml:space="preserve">Citizens Advice Harrow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Citizens Advice Harrow. This information is given in confidence for monitoring purposes only and is not seen by anyone responsible for making recruitment decisions. However, if you would prefer not to answer any of the questions we ask, please leave them blank. </w:t>
      </w:r>
    </w:p>
    <w:p w14:paraId="27EED84C" w14:textId="77777777" w:rsidR="00EB0119" w:rsidRPr="008F6C87" w:rsidRDefault="00EB0119" w:rsidP="00EB0119">
      <w:pPr>
        <w:pStyle w:val="Default"/>
        <w:rPr>
          <w:rFonts w:ascii="Open Sans" w:hAnsi="Open Sans" w:cs="Open Sans"/>
          <w:color w:val="auto"/>
          <w:sz w:val="20"/>
          <w:szCs w:val="20"/>
        </w:rPr>
      </w:pPr>
    </w:p>
    <w:p w14:paraId="10EC91A3"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Information, experience, knowledge, skills and abilities </w:t>
      </w:r>
    </w:p>
    <w:p w14:paraId="5E9BCC44" w14:textId="77777777" w:rsidR="00722AAE" w:rsidRPr="00722AAE" w:rsidRDefault="00722AAE" w:rsidP="00EB0119">
      <w:pPr>
        <w:pStyle w:val="Default"/>
        <w:rPr>
          <w:rFonts w:ascii="Open Sans" w:hAnsi="Open Sans" w:cs="Open Sans"/>
          <w:color w:val="auto"/>
          <w:sz w:val="20"/>
          <w:szCs w:val="20"/>
        </w:rPr>
      </w:pPr>
    </w:p>
    <w:p w14:paraId="19F8336F"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14:paraId="61D9DDEC"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provide one example for each requirement. You should choose examples of </w:t>
      </w:r>
      <w:proofErr w:type="gramStart"/>
      <w:r w:rsidRPr="0073560C">
        <w:rPr>
          <w:rFonts w:ascii="Open Sans" w:hAnsi="Open Sans" w:cs="Open Sans"/>
          <w:color w:val="auto"/>
          <w:sz w:val="23"/>
          <w:szCs w:val="23"/>
        </w:rPr>
        <w:t>past experience</w:t>
      </w:r>
      <w:proofErr w:type="gramEnd"/>
      <w:r w:rsidRPr="0073560C">
        <w:rPr>
          <w:rFonts w:ascii="Open Sans" w:hAnsi="Open Sans" w:cs="Open Sans"/>
          <w:color w:val="auto"/>
          <w:sz w:val="23"/>
          <w:szCs w:val="23"/>
        </w:rPr>
        <w:t xml:space="preserve"> that clearly demonstrate what we are looking for, and be precise about what you did, how you did it and the outcome or result of your actions. Please try to limit your response to each criterion to a maximum of 200 words. </w:t>
      </w:r>
    </w:p>
    <w:p w14:paraId="7E239433"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 useful guide might be S.T.A.R: </w:t>
      </w:r>
    </w:p>
    <w:p w14:paraId="35F97731" w14:textId="77777777" w:rsidR="00F668B9" w:rsidRPr="00F668B9" w:rsidRDefault="00F668B9" w:rsidP="00EB0119">
      <w:pPr>
        <w:pStyle w:val="Default"/>
        <w:rPr>
          <w:rFonts w:ascii="Open Sans" w:hAnsi="Open Sans" w:cs="Open Sans"/>
          <w:color w:val="auto"/>
          <w:sz w:val="20"/>
          <w:szCs w:val="20"/>
        </w:rPr>
      </w:pPr>
    </w:p>
    <w:p w14:paraId="3E5E66A5"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Specific – give a specific example </w:t>
      </w:r>
    </w:p>
    <w:p w14:paraId="4694AB99"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Task – briefly describe the task/objective/problem </w:t>
      </w:r>
    </w:p>
    <w:p w14:paraId="5087D663"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Action – tell us what you did </w:t>
      </w:r>
    </w:p>
    <w:p w14:paraId="06386A96"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Results – describe what results were achieved </w:t>
      </w:r>
    </w:p>
    <w:p w14:paraId="3D5DAF12" w14:textId="77777777" w:rsidR="00F668B9" w:rsidRPr="00F668B9" w:rsidRDefault="00F668B9" w:rsidP="00EB0119">
      <w:pPr>
        <w:pStyle w:val="Default"/>
        <w:rPr>
          <w:rFonts w:ascii="Open Sans" w:hAnsi="Open Sans" w:cs="Open Sans"/>
          <w:color w:val="auto"/>
          <w:sz w:val="20"/>
          <w:szCs w:val="20"/>
        </w:rPr>
      </w:pPr>
    </w:p>
    <w:p w14:paraId="4E121051"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provide recent work examples wherever possible. However, do remember that relevant examples from other aspects of your life, for example: voluntary or unpaid work, school or college work, family or home responsibilities, can also be given. </w:t>
      </w:r>
    </w:p>
    <w:p w14:paraId="2608D7E8" w14:textId="77777777" w:rsidR="00EB0119" w:rsidRPr="008F6C87" w:rsidRDefault="00EB0119" w:rsidP="00EB0119">
      <w:pPr>
        <w:pStyle w:val="Default"/>
        <w:rPr>
          <w:rFonts w:ascii="Open Sans" w:hAnsi="Open Sans" w:cs="Open Sans"/>
          <w:color w:val="auto"/>
          <w:sz w:val="20"/>
          <w:szCs w:val="20"/>
        </w:rPr>
      </w:pPr>
    </w:p>
    <w:p w14:paraId="3C4FA903"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Shortlisting outcomes </w:t>
      </w:r>
    </w:p>
    <w:p w14:paraId="5713A7BD" w14:textId="77777777" w:rsidR="00722AAE" w:rsidRPr="00722AAE" w:rsidRDefault="00722AAE" w:rsidP="00EB0119">
      <w:pPr>
        <w:pStyle w:val="Default"/>
        <w:rPr>
          <w:rFonts w:ascii="Open Sans" w:hAnsi="Open Sans" w:cs="Open Sans"/>
          <w:color w:val="auto"/>
          <w:sz w:val="20"/>
          <w:szCs w:val="20"/>
        </w:rPr>
      </w:pPr>
    </w:p>
    <w:p w14:paraId="2816DAB9"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Shortlisted applicants will be invited for an interview. Some positions may require additional assessments (practical task/test or assessment centre). If this is the case, you will have received details with the application pack - further details will be provided if you are shortlisted. </w:t>
      </w:r>
    </w:p>
    <w:p w14:paraId="0FD1B59D" w14:textId="77777777" w:rsidR="00EB0119" w:rsidRPr="008F6C87" w:rsidRDefault="00EB0119" w:rsidP="00EB0119">
      <w:pPr>
        <w:pStyle w:val="Default"/>
        <w:rPr>
          <w:rFonts w:ascii="Open Sans" w:hAnsi="Open Sans" w:cs="Open Sans"/>
          <w:color w:val="auto"/>
          <w:sz w:val="20"/>
          <w:szCs w:val="20"/>
        </w:rPr>
      </w:pPr>
    </w:p>
    <w:p w14:paraId="7B3109AB" w14:textId="77777777" w:rsidR="00722AAE"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References</w:t>
      </w:r>
    </w:p>
    <w:p w14:paraId="234CE9D2" w14:textId="77777777" w:rsidR="00EB0119" w:rsidRPr="009262AE" w:rsidRDefault="00EB0119" w:rsidP="00EB0119">
      <w:pPr>
        <w:pStyle w:val="Default"/>
        <w:rPr>
          <w:rFonts w:ascii="Open Sans" w:hAnsi="Open Sans" w:cs="Open Sans"/>
          <w:color w:val="auto"/>
          <w:sz w:val="20"/>
          <w:szCs w:val="20"/>
        </w:rPr>
      </w:pPr>
      <w:r w:rsidRPr="0073560C">
        <w:rPr>
          <w:rFonts w:ascii="Open Sans" w:hAnsi="Open Sans" w:cs="Open Sans"/>
          <w:b/>
          <w:bCs/>
          <w:color w:val="auto"/>
          <w:sz w:val="32"/>
          <w:szCs w:val="32"/>
        </w:rPr>
        <w:t xml:space="preserve"> </w:t>
      </w:r>
    </w:p>
    <w:p w14:paraId="58B2EB23" w14:textId="77777777" w:rsidR="00AF795E" w:rsidRDefault="00EB0119" w:rsidP="00AF795E">
      <w:pPr>
        <w:pStyle w:val="Default"/>
        <w:rPr>
          <w:rFonts w:ascii="Open Sans" w:hAnsi="Open Sans" w:cs="Open Sans"/>
          <w:b/>
          <w:bCs/>
          <w:color w:val="auto"/>
          <w:sz w:val="23"/>
          <w:szCs w:val="23"/>
        </w:rPr>
      </w:pPr>
      <w:r w:rsidRPr="0073560C">
        <w:rPr>
          <w:rFonts w:ascii="Open Sans" w:hAnsi="Open Sans" w:cs="Open Sans"/>
          <w:color w:val="auto"/>
          <w:sz w:val="23"/>
          <w:szCs w:val="23"/>
        </w:rPr>
        <w:t xml:space="preserve">All job offers are subject to the receipt of two satisfactory references: One should be from your current or most recent employer or line manager (if you are employed through an agency), or your course tutor if you have just left full time education. The </w:t>
      </w:r>
      <w:r w:rsidRPr="0073560C">
        <w:rPr>
          <w:rFonts w:ascii="Open Sans" w:hAnsi="Open Sans" w:cs="Open Sans"/>
          <w:color w:val="auto"/>
          <w:sz w:val="23"/>
          <w:szCs w:val="23"/>
        </w:rPr>
        <w:lastRenderedPageBreak/>
        <w:t>other should be someone who knows you in a work related, voluntary or academic capacity. Both referees should be able to comment on your suitability for the role. References will only be taken up for successful candidates following interview</w:t>
      </w:r>
      <w:r w:rsidR="00AF795E" w:rsidRPr="00AF795E">
        <w:rPr>
          <w:rFonts w:ascii="Open Sans" w:hAnsi="Open Sans" w:cs="Open Sans"/>
          <w:b/>
          <w:bCs/>
          <w:color w:val="auto"/>
          <w:sz w:val="23"/>
          <w:szCs w:val="23"/>
        </w:rPr>
        <w:t xml:space="preserve"> </w:t>
      </w:r>
    </w:p>
    <w:p w14:paraId="62F3935A" w14:textId="77777777" w:rsidR="00AF795E" w:rsidRDefault="00AF795E" w:rsidP="00AF795E">
      <w:pPr>
        <w:pStyle w:val="Default"/>
        <w:rPr>
          <w:rFonts w:ascii="Open Sans" w:hAnsi="Open Sans" w:cs="Open Sans"/>
          <w:b/>
          <w:bCs/>
          <w:color w:val="auto"/>
          <w:sz w:val="23"/>
          <w:szCs w:val="23"/>
        </w:rPr>
      </w:pPr>
    </w:p>
    <w:p w14:paraId="3568C447" w14:textId="77777777" w:rsidR="00AF795E" w:rsidRPr="0073560C" w:rsidRDefault="00AF795E" w:rsidP="00AF795E">
      <w:pPr>
        <w:pStyle w:val="Default"/>
        <w:rPr>
          <w:rFonts w:ascii="Open Sans" w:hAnsi="Open Sans" w:cs="Open Sans"/>
          <w:color w:val="auto"/>
          <w:sz w:val="23"/>
          <w:szCs w:val="23"/>
        </w:rPr>
      </w:pPr>
      <w:r w:rsidRPr="0073560C">
        <w:rPr>
          <w:rFonts w:ascii="Open Sans" w:hAnsi="Open Sans" w:cs="Open Sans"/>
          <w:b/>
          <w:bCs/>
          <w:color w:val="auto"/>
          <w:sz w:val="23"/>
          <w:szCs w:val="23"/>
        </w:rPr>
        <w:t xml:space="preserve">We value diversity, promote equality and challenge discrimination </w:t>
      </w:r>
    </w:p>
    <w:p w14:paraId="0F3EB6CE" w14:textId="2BA6BEB2" w:rsidR="00EB0119" w:rsidRDefault="00EB0119" w:rsidP="00EB0119">
      <w:pPr>
        <w:rPr>
          <w:rFonts w:ascii="Open Sans" w:hAnsi="Open Sans" w:cs="Open Sans"/>
          <w:sz w:val="23"/>
          <w:szCs w:val="23"/>
        </w:rPr>
      </w:pPr>
    </w:p>
    <w:sectPr w:rsidR="00EB0119" w:rsidSect="0069518D">
      <w:pgSz w:w="11906" w:h="16838"/>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801"/>
    <w:multiLevelType w:val="hybridMultilevel"/>
    <w:tmpl w:val="0666D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F735A"/>
    <w:multiLevelType w:val="hybridMultilevel"/>
    <w:tmpl w:val="27B2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C2C8A"/>
    <w:multiLevelType w:val="hybridMultilevel"/>
    <w:tmpl w:val="B9D6D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E346A"/>
    <w:multiLevelType w:val="multilevel"/>
    <w:tmpl w:val="F93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9031F"/>
    <w:multiLevelType w:val="hybridMultilevel"/>
    <w:tmpl w:val="EBE0B556"/>
    <w:lvl w:ilvl="0" w:tplc="4196AA0A">
      <w:start w:val="1"/>
      <w:numFmt w:val="bullet"/>
      <w:lvlText w:val=""/>
      <w:lvlJc w:val="left"/>
      <w:pPr>
        <w:tabs>
          <w:tab w:val="num" w:pos="720"/>
        </w:tabs>
        <w:ind w:left="720" w:hanging="360"/>
      </w:pPr>
      <w:rPr>
        <w:rFonts w:ascii="Symbol" w:hAnsi="Symbol" w:hint="default"/>
      </w:rPr>
    </w:lvl>
    <w:lvl w:ilvl="1" w:tplc="EB325B36" w:tentative="1">
      <w:start w:val="1"/>
      <w:numFmt w:val="bullet"/>
      <w:lvlText w:val=""/>
      <w:lvlJc w:val="left"/>
      <w:pPr>
        <w:tabs>
          <w:tab w:val="num" w:pos="1440"/>
        </w:tabs>
        <w:ind w:left="1440" w:hanging="360"/>
      </w:pPr>
      <w:rPr>
        <w:rFonts w:ascii="Symbol" w:hAnsi="Symbol" w:hint="default"/>
      </w:rPr>
    </w:lvl>
    <w:lvl w:ilvl="2" w:tplc="BD58653E" w:tentative="1">
      <w:start w:val="1"/>
      <w:numFmt w:val="bullet"/>
      <w:lvlText w:val=""/>
      <w:lvlJc w:val="left"/>
      <w:pPr>
        <w:tabs>
          <w:tab w:val="num" w:pos="2160"/>
        </w:tabs>
        <w:ind w:left="2160" w:hanging="360"/>
      </w:pPr>
      <w:rPr>
        <w:rFonts w:ascii="Symbol" w:hAnsi="Symbol" w:hint="default"/>
      </w:rPr>
    </w:lvl>
    <w:lvl w:ilvl="3" w:tplc="834457C8" w:tentative="1">
      <w:start w:val="1"/>
      <w:numFmt w:val="bullet"/>
      <w:lvlText w:val=""/>
      <w:lvlJc w:val="left"/>
      <w:pPr>
        <w:tabs>
          <w:tab w:val="num" w:pos="2880"/>
        </w:tabs>
        <w:ind w:left="2880" w:hanging="360"/>
      </w:pPr>
      <w:rPr>
        <w:rFonts w:ascii="Symbol" w:hAnsi="Symbol" w:hint="default"/>
      </w:rPr>
    </w:lvl>
    <w:lvl w:ilvl="4" w:tplc="24E0E6FC" w:tentative="1">
      <w:start w:val="1"/>
      <w:numFmt w:val="bullet"/>
      <w:lvlText w:val=""/>
      <w:lvlJc w:val="left"/>
      <w:pPr>
        <w:tabs>
          <w:tab w:val="num" w:pos="3600"/>
        </w:tabs>
        <w:ind w:left="3600" w:hanging="360"/>
      </w:pPr>
      <w:rPr>
        <w:rFonts w:ascii="Symbol" w:hAnsi="Symbol" w:hint="default"/>
      </w:rPr>
    </w:lvl>
    <w:lvl w:ilvl="5" w:tplc="D9C603B0" w:tentative="1">
      <w:start w:val="1"/>
      <w:numFmt w:val="bullet"/>
      <w:lvlText w:val=""/>
      <w:lvlJc w:val="left"/>
      <w:pPr>
        <w:tabs>
          <w:tab w:val="num" w:pos="4320"/>
        </w:tabs>
        <w:ind w:left="4320" w:hanging="360"/>
      </w:pPr>
      <w:rPr>
        <w:rFonts w:ascii="Symbol" w:hAnsi="Symbol" w:hint="default"/>
      </w:rPr>
    </w:lvl>
    <w:lvl w:ilvl="6" w:tplc="F7E6EC10" w:tentative="1">
      <w:start w:val="1"/>
      <w:numFmt w:val="bullet"/>
      <w:lvlText w:val=""/>
      <w:lvlJc w:val="left"/>
      <w:pPr>
        <w:tabs>
          <w:tab w:val="num" w:pos="5040"/>
        </w:tabs>
        <w:ind w:left="5040" w:hanging="360"/>
      </w:pPr>
      <w:rPr>
        <w:rFonts w:ascii="Symbol" w:hAnsi="Symbol" w:hint="default"/>
      </w:rPr>
    </w:lvl>
    <w:lvl w:ilvl="7" w:tplc="EB2CA202" w:tentative="1">
      <w:start w:val="1"/>
      <w:numFmt w:val="bullet"/>
      <w:lvlText w:val=""/>
      <w:lvlJc w:val="left"/>
      <w:pPr>
        <w:tabs>
          <w:tab w:val="num" w:pos="5760"/>
        </w:tabs>
        <w:ind w:left="5760" w:hanging="360"/>
      </w:pPr>
      <w:rPr>
        <w:rFonts w:ascii="Symbol" w:hAnsi="Symbol" w:hint="default"/>
      </w:rPr>
    </w:lvl>
    <w:lvl w:ilvl="8" w:tplc="925070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4D4E40"/>
    <w:multiLevelType w:val="hybridMultilevel"/>
    <w:tmpl w:val="8B887B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146FC"/>
    <w:multiLevelType w:val="hybridMultilevel"/>
    <w:tmpl w:val="D0E2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A32FD"/>
    <w:multiLevelType w:val="multilevel"/>
    <w:tmpl w:val="ABC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168B2"/>
    <w:multiLevelType w:val="hybridMultilevel"/>
    <w:tmpl w:val="6B3C3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6F067B45"/>
    <w:multiLevelType w:val="hybridMultilevel"/>
    <w:tmpl w:val="2C18D8E4"/>
    <w:lvl w:ilvl="0" w:tplc="506A89B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E7BD4"/>
    <w:multiLevelType w:val="hybridMultilevel"/>
    <w:tmpl w:val="754E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9E7810"/>
    <w:multiLevelType w:val="multilevel"/>
    <w:tmpl w:val="84B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676557">
    <w:abstractNumId w:val="6"/>
  </w:num>
  <w:num w:numId="2" w16cid:durableId="350231285">
    <w:abstractNumId w:val="1"/>
  </w:num>
  <w:num w:numId="3" w16cid:durableId="1859657320">
    <w:abstractNumId w:val="3"/>
  </w:num>
  <w:num w:numId="4" w16cid:durableId="1759591376">
    <w:abstractNumId w:val="12"/>
  </w:num>
  <w:num w:numId="5" w16cid:durableId="1476801611">
    <w:abstractNumId w:val="7"/>
  </w:num>
  <w:num w:numId="6" w16cid:durableId="713383206">
    <w:abstractNumId w:val="4"/>
  </w:num>
  <w:num w:numId="7" w16cid:durableId="1273393072">
    <w:abstractNumId w:val="5"/>
  </w:num>
  <w:num w:numId="8" w16cid:durableId="698164961">
    <w:abstractNumId w:val="2"/>
  </w:num>
  <w:num w:numId="9" w16cid:durableId="444808389">
    <w:abstractNumId w:val="0"/>
  </w:num>
  <w:num w:numId="10" w16cid:durableId="2003042539">
    <w:abstractNumId w:val="8"/>
  </w:num>
  <w:num w:numId="11" w16cid:durableId="1806774171">
    <w:abstractNumId w:val="10"/>
  </w:num>
  <w:num w:numId="12" w16cid:durableId="2059281815">
    <w:abstractNumId w:val="9"/>
  </w:num>
  <w:num w:numId="13" w16cid:durableId="2102603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M0MzIyNDAwMbdQ0lEKTi0uzszPAykwNKsFAOWlgMAtAAAA"/>
  </w:docVars>
  <w:rsids>
    <w:rsidRoot w:val="00EC5378"/>
    <w:rsid w:val="00030FB7"/>
    <w:rsid w:val="000A4BF0"/>
    <w:rsid w:val="000B7171"/>
    <w:rsid w:val="000D39BC"/>
    <w:rsid w:val="0013779E"/>
    <w:rsid w:val="00151766"/>
    <w:rsid w:val="00194A45"/>
    <w:rsid w:val="001D164C"/>
    <w:rsid w:val="001E59BC"/>
    <w:rsid w:val="001F381C"/>
    <w:rsid w:val="00214CF2"/>
    <w:rsid w:val="00253B04"/>
    <w:rsid w:val="00255A8B"/>
    <w:rsid w:val="00261FDD"/>
    <w:rsid w:val="002631C2"/>
    <w:rsid w:val="002931BE"/>
    <w:rsid w:val="002963EA"/>
    <w:rsid w:val="002B3CD7"/>
    <w:rsid w:val="002B40A6"/>
    <w:rsid w:val="002C4B4B"/>
    <w:rsid w:val="002D2BE6"/>
    <w:rsid w:val="002D4752"/>
    <w:rsid w:val="00311E6E"/>
    <w:rsid w:val="00311FE4"/>
    <w:rsid w:val="00315F20"/>
    <w:rsid w:val="003373DC"/>
    <w:rsid w:val="00356270"/>
    <w:rsid w:val="00356CA8"/>
    <w:rsid w:val="0036467A"/>
    <w:rsid w:val="003B3D4A"/>
    <w:rsid w:val="003E05C0"/>
    <w:rsid w:val="00447911"/>
    <w:rsid w:val="00450FF8"/>
    <w:rsid w:val="00462982"/>
    <w:rsid w:val="004B6A40"/>
    <w:rsid w:val="004B73C9"/>
    <w:rsid w:val="004C29E6"/>
    <w:rsid w:val="004D4478"/>
    <w:rsid w:val="00501412"/>
    <w:rsid w:val="00506F61"/>
    <w:rsid w:val="005074B9"/>
    <w:rsid w:val="00524979"/>
    <w:rsid w:val="00525347"/>
    <w:rsid w:val="005734F0"/>
    <w:rsid w:val="005B2362"/>
    <w:rsid w:val="005D0993"/>
    <w:rsid w:val="005E05AE"/>
    <w:rsid w:val="005E193A"/>
    <w:rsid w:val="005E4B75"/>
    <w:rsid w:val="00604C10"/>
    <w:rsid w:val="00606F19"/>
    <w:rsid w:val="00623C62"/>
    <w:rsid w:val="0062628D"/>
    <w:rsid w:val="00640693"/>
    <w:rsid w:val="006479A7"/>
    <w:rsid w:val="006930A9"/>
    <w:rsid w:val="00693BFB"/>
    <w:rsid w:val="0069518D"/>
    <w:rsid w:val="006B37EB"/>
    <w:rsid w:val="006B599C"/>
    <w:rsid w:val="006C0189"/>
    <w:rsid w:val="006C4051"/>
    <w:rsid w:val="006D0654"/>
    <w:rsid w:val="006D1182"/>
    <w:rsid w:val="00703A6E"/>
    <w:rsid w:val="00715425"/>
    <w:rsid w:val="00722AAE"/>
    <w:rsid w:val="007249BF"/>
    <w:rsid w:val="00734521"/>
    <w:rsid w:val="0073560C"/>
    <w:rsid w:val="00750617"/>
    <w:rsid w:val="007600BE"/>
    <w:rsid w:val="007742DD"/>
    <w:rsid w:val="00777F4C"/>
    <w:rsid w:val="00781FAB"/>
    <w:rsid w:val="007A25CA"/>
    <w:rsid w:val="007C0B8A"/>
    <w:rsid w:val="007D3192"/>
    <w:rsid w:val="007F15F5"/>
    <w:rsid w:val="008222F1"/>
    <w:rsid w:val="00864EE8"/>
    <w:rsid w:val="008672B4"/>
    <w:rsid w:val="00886DD2"/>
    <w:rsid w:val="008A5DF3"/>
    <w:rsid w:val="008F6C87"/>
    <w:rsid w:val="00912258"/>
    <w:rsid w:val="009262AE"/>
    <w:rsid w:val="009343F9"/>
    <w:rsid w:val="00934E79"/>
    <w:rsid w:val="00956E9F"/>
    <w:rsid w:val="00974193"/>
    <w:rsid w:val="009B59DB"/>
    <w:rsid w:val="009B6B53"/>
    <w:rsid w:val="009C103F"/>
    <w:rsid w:val="009C5BE7"/>
    <w:rsid w:val="009D5985"/>
    <w:rsid w:val="009E34BB"/>
    <w:rsid w:val="00A203F8"/>
    <w:rsid w:val="00A24760"/>
    <w:rsid w:val="00A50C78"/>
    <w:rsid w:val="00A53476"/>
    <w:rsid w:val="00A6007E"/>
    <w:rsid w:val="00A650CB"/>
    <w:rsid w:val="00A81569"/>
    <w:rsid w:val="00AA15D6"/>
    <w:rsid w:val="00AB1013"/>
    <w:rsid w:val="00AB3FDC"/>
    <w:rsid w:val="00AB6D91"/>
    <w:rsid w:val="00AC33EE"/>
    <w:rsid w:val="00AF3FFE"/>
    <w:rsid w:val="00AF795E"/>
    <w:rsid w:val="00B16A74"/>
    <w:rsid w:val="00B4445E"/>
    <w:rsid w:val="00B45DB8"/>
    <w:rsid w:val="00B51DBB"/>
    <w:rsid w:val="00B52FB3"/>
    <w:rsid w:val="00B56AF7"/>
    <w:rsid w:val="00B63174"/>
    <w:rsid w:val="00BC47E5"/>
    <w:rsid w:val="00BD13D4"/>
    <w:rsid w:val="00BE23F2"/>
    <w:rsid w:val="00C0057B"/>
    <w:rsid w:val="00C04DC5"/>
    <w:rsid w:val="00C14FD1"/>
    <w:rsid w:val="00C275D2"/>
    <w:rsid w:val="00C55E7A"/>
    <w:rsid w:val="00C73796"/>
    <w:rsid w:val="00C73942"/>
    <w:rsid w:val="00C90FC0"/>
    <w:rsid w:val="00C97432"/>
    <w:rsid w:val="00CA6391"/>
    <w:rsid w:val="00CD2C6A"/>
    <w:rsid w:val="00CF6157"/>
    <w:rsid w:val="00D02D3A"/>
    <w:rsid w:val="00D2508E"/>
    <w:rsid w:val="00D34F12"/>
    <w:rsid w:val="00D46976"/>
    <w:rsid w:val="00D86CEF"/>
    <w:rsid w:val="00D90515"/>
    <w:rsid w:val="00E14274"/>
    <w:rsid w:val="00E4103C"/>
    <w:rsid w:val="00E8347F"/>
    <w:rsid w:val="00EB0119"/>
    <w:rsid w:val="00EB6622"/>
    <w:rsid w:val="00EC5378"/>
    <w:rsid w:val="00EF1D69"/>
    <w:rsid w:val="00F2778D"/>
    <w:rsid w:val="00F335A4"/>
    <w:rsid w:val="00F34358"/>
    <w:rsid w:val="00F668B9"/>
    <w:rsid w:val="00F70F09"/>
    <w:rsid w:val="00F73A4C"/>
    <w:rsid w:val="00F7750B"/>
    <w:rsid w:val="00F868B7"/>
    <w:rsid w:val="00F933A5"/>
    <w:rsid w:val="00FA157E"/>
    <w:rsid w:val="00FB2815"/>
    <w:rsid w:val="00FC10B2"/>
    <w:rsid w:val="00FC4B00"/>
    <w:rsid w:val="00FD3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5F6"/>
  <w15:docId w15:val="{009A25D3-A71D-4046-B893-70E82EA9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356CA8"/>
    <w:pPr>
      <w:keepNext/>
      <w:keepLines/>
      <w:spacing w:before="240" w:after="60" w:line="240" w:lineRule="auto"/>
      <w:outlineLvl w:val="1"/>
    </w:pPr>
    <w:rPr>
      <w:rFonts w:ascii="Arial" w:eastAsia="Arial" w:hAnsi="Arial" w:cs="Arial"/>
      <w:b/>
      <w:color w:val="000000"/>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customStyle="1" w:styleId="Heading2Char">
    <w:name w:val="Heading 2 Char"/>
    <w:basedOn w:val="DefaultParagraphFont"/>
    <w:link w:val="Heading2"/>
    <w:rsid w:val="00356CA8"/>
    <w:rPr>
      <w:rFonts w:ascii="Arial" w:eastAsia="Arial" w:hAnsi="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eastAsia="Arial" w:hAnsi="Arial" w:cs="Arial"/>
      <w:b/>
      <w:color w:val="000000"/>
      <w:sz w:val="24"/>
      <w:szCs w:val="24"/>
      <w:lang w:val="en" w:eastAsia="en-GB"/>
    </w:rPr>
  </w:style>
  <w:style w:type="character" w:customStyle="1" w:styleId="TitleChar">
    <w:name w:val="Title Char"/>
    <w:basedOn w:val="DefaultParagraphFont"/>
    <w:link w:val="Title"/>
    <w:rsid w:val="00356CA8"/>
    <w:rPr>
      <w:rFonts w:ascii="Arial" w:eastAsia="Arial" w:hAnsi="Arial" w:cs="Arial"/>
      <w:b/>
      <w:color w:val="000000"/>
      <w:sz w:val="24"/>
      <w:szCs w:val="24"/>
      <w:lang w:val="en" w:eastAsia="en-GB"/>
    </w:rPr>
  </w:style>
  <w:style w:type="paragraph" w:customStyle="1" w:styleId="Default">
    <w:name w:val="Default"/>
    <w:rsid w:val="0073560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D164C"/>
    <w:rPr>
      <w:color w:val="605E5C"/>
      <w:shd w:val="clear" w:color="auto" w:fill="E1DFDD"/>
    </w:rPr>
  </w:style>
  <w:style w:type="character" w:customStyle="1" w:styleId="Heading1Char">
    <w:name w:val="Heading 1 Char"/>
    <w:basedOn w:val="DefaultParagraphFont"/>
    <w:link w:val="Heading1"/>
    <w:uiPriority w:val="9"/>
    <w:rsid w:val="00BC47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itizensadviceharrow.org.uk"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hyperlink" Target="mailto:recruitment@citizensadviceharrow.org.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3EE70F9705B4FA3BC440B72920FEF" ma:contentTypeVersion="14" ma:contentTypeDescription="Create a new document." ma:contentTypeScope="" ma:versionID="4f6513082e01cb46fe7e89cc239b0a2e">
  <xsd:schema xmlns:xsd="http://www.w3.org/2001/XMLSchema" xmlns:xs="http://www.w3.org/2001/XMLSchema" xmlns:p="http://schemas.microsoft.com/office/2006/metadata/properties" xmlns:ns3="3797bea5-850c-481d-b2f5-7797540037a8" xmlns:ns4="2bce0494-93e6-4afa-a181-6bb2c946312f" targetNamespace="http://schemas.microsoft.com/office/2006/metadata/properties" ma:root="true" ma:fieldsID="f95a7377a9cd496f38374f6b12b8cb68" ns3:_="" ns4:_="">
    <xsd:import namespace="3797bea5-850c-481d-b2f5-7797540037a8"/>
    <xsd:import namespace="2bce0494-93e6-4afa-a181-6bb2c94631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ea5-850c-481d-b2f5-7797540037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ce0494-93e6-4afa-a181-6bb2c94631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47E9A-79F5-4DAC-8539-BAD8C80BB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ea5-850c-481d-b2f5-7797540037a8"/>
    <ds:schemaRef ds:uri="2bce0494-93e6-4afa-a181-6bb2c9463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15EF8-E155-4969-AB7D-ECDABBCA67A0}">
  <ds:schemaRefs>
    <ds:schemaRef ds:uri="http://schemas.microsoft.com/sharepoint/v3/contenttype/forms"/>
  </ds:schemaRefs>
</ds:datastoreItem>
</file>

<file path=customXml/itemProps3.xml><?xml version="1.0" encoding="utf-8"?>
<ds:datastoreItem xmlns:ds="http://schemas.openxmlformats.org/officeDocument/2006/customXml" ds:itemID="{D6925A7B-57E1-44CD-B172-92154BB2DA0F}">
  <ds:schemaRefs>
    <ds:schemaRef ds:uri="http://schemas.openxmlformats.org/officeDocument/2006/bibliography"/>
  </ds:schemaRefs>
</ds:datastoreItem>
</file>

<file path=customXml/itemProps4.xml><?xml version="1.0" encoding="utf-8"?>
<ds:datastoreItem xmlns:ds="http://schemas.openxmlformats.org/officeDocument/2006/customXml" ds:itemID="{7E37F73D-322A-4AED-A548-7A2D63AB34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2003</Words>
  <Characters>11181</Characters>
  <Application>Microsoft Office Word</Application>
  <DocSecurity>0</DocSecurity>
  <Lines>294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advisor</dc:creator>
  <cp:keywords/>
  <cp:lastModifiedBy>CA_Nairi Stepan-Sarkissian</cp:lastModifiedBy>
  <cp:revision>15</cp:revision>
  <dcterms:created xsi:type="dcterms:W3CDTF">2024-11-12T14:26:00Z</dcterms:created>
  <dcterms:modified xsi:type="dcterms:W3CDTF">2026-02-04T09:21:00Z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0x0101006623EE70F9705B4FA3BC440B72920FEF</vt:lpwstr>
  </property>
</Properties>
</file>